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54" w:rsidRPr="00C26FC9" w:rsidRDefault="00073C38" w:rsidP="00073C38">
      <w:pPr>
        <w:rPr>
          <w:sz w:val="24"/>
          <w:szCs w:val="24"/>
        </w:rPr>
      </w:pPr>
      <w:r w:rsidRPr="00073C38">
        <w:rPr>
          <w:sz w:val="24"/>
          <w:szCs w:val="24"/>
        </w:rPr>
        <w:drawing>
          <wp:inline distT="0" distB="0" distL="0" distR="0">
            <wp:extent cx="2482748" cy="1477670"/>
            <wp:effectExtent l="19050" t="0" r="0" b="0"/>
            <wp:docPr id="2" name="Рисунок 1" descr="C:\Users\Администратор.DESKTOP-RHGGDTM\Desktop\Рабочий стол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DESKTOP-RHGGDTM\Desktop\Рабочий стол\11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629" t="3394" r="52238" b="80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362" cy="148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985315" cy="1476192"/>
            <wp:effectExtent l="19050" t="0" r="0" b="0"/>
            <wp:docPr id="1" name="Рисунок 1" descr="C:\Users\Администратор.DESKTOP-RHGGDTM\Desktop\Рабочий стол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DESKTOP-RHGGDTM\Desktop\Рабочий стол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194" cy="147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54" w:rsidRPr="00C26FC9" w:rsidRDefault="005F2A35" w:rsidP="00C26FC9">
      <w:pPr>
        <w:ind w:right="-19"/>
        <w:jc w:val="center"/>
        <w:rPr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Инструкция о мерах пожарной безопасности</w:t>
      </w:r>
      <w:r w:rsidR="002027EF">
        <w:rPr>
          <w:rFonts w:eastAsia="Times New Roman"/>
          <w:b/>
          <w:bCs/>
          <w:sz w:val="24"/>
          <w:szCs w:val="24"/>
        </w:rPr>
        <w:t xml:space="preserve"> в МОБУ СОШ</w:t>
      </w:r>
      <w:r w:rsidR="00BA7249">
        <w:rPr>
          <w:rFonts w:eastAsia="Times New Roman"/>
          <w:b/>
          <w:bCs/>
          <w:sz w:val="24"/>
          <w:szCs w:val="24"/>
        </w:rPr>
        <w:t xml:space="preserve"> </w:t>
      </w:r>
      <w:r w:rsidR="00073C38">
        <w:rPr>
          <w:rFonts w:eastAsia="Times New Roman"/>
          <w:b/>
          <w:bCs/>
          <w:sz w:val="24"/>
          <w:szCs w:val="24"/>
        </w:rPr>
        <w:t>с.Янгантау</w:t>
      </w:r>
      <w:r w:rsidR="002027EF">
        <w:rPr>
          <w:rFonts w:eastAsia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1"/>
        </w:numPr>
        <w:tabs>
          <w:tab w:val="left" w:pos="440"/>
        </w:tabs>
        <w:ind w:left="440" w:hanging="431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Общие положения инструкции.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8C2A8A">
      <w:pPr>
        <w:ind w:left="20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1.1. Данная инструкция о мерах пожарной безопасности в школе устанавливает требования пожарной безопасности для зданий, сооружений, помещений и территорий образовательного учреждения, нормы поведения работников в целях обеспечения пожарной безопасности.</w:t>
      </w:r>
    </w:p>
    <w:p w:rsidR="00A27E54" w:rsidRPr="00C26FC9" w:rsidRDefault="005F2A35" w:rsidP="00C26FC9">
      <w:pPr>
        <w:ind w:left="20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1.2. Настоящая инструкция о мерах пожарной безопасности в школе разработана согласно:</w:t>
      </w:r>
      <w:r w:rsidR="00073C38">
        <w:rPr>
          <w:rFonts w:eastAsia="Times New Roman"/>
          <w:sz w:val="24"/>
          <w:szCs w:val="24"/>
        </w:rPr>
        <w:t xml:space="preserve"> </w:t>
      </w:r>
      <w:proofErr w:type="gramStart"/>
      <w:r w:rsidRPr="00C26FC9">
        <w:rPr>
          <w:rFonts w:eastAsia="Times New Roman"/>
          <w:sz w:val="24"/>
          <w:szCs w:val="24"/>
        </w:rPr>
        <w:t>Постановлению Правительства РФ от 25 апреля 2012 г. № 390 «О противопожарном режиме»</w:t>
      </w:r>
      <w:r w:rsidR="00C26FC9" w:rsidRPr="00C26FC9">
        <w:rPr>
          <w:rFonts w:eastAsia="Times New Roman"/>
          <w:sz w:val="24"/>
          <w:szCs w:val="24"/>
        </w:rPr>
        <w:t xml:space="preserve"> с </w:t>
      </w:r>
      <w:r w:rsidRPr="00C26FC9">
        <w:rPr>
          <w:rFonts w:eastAsia="Times New Roman"/>
          <w:sz w:val="24"/>
          <w:szCs w:val="24"/>
        </w:rPr>
        <w:t>изменениями, согласно Постановлениям Правительства РФ от 17.02.2014г. №113, 23 июня 2014 года N 581, 6 марта 2015г № 201, 10 ноября 2015г №1213, 6 апреля 2016 г. №275 «О внесении изменений в Правила противопожарного режима в Российской Федерации»;</w:t>
      </w:r>
      <w:proofErr w:type="gramEnd"/>
      <w:r w:rsidRPr="00C26FC9">
        <w:rPr>
          <w:rFonts w:eastAsia="Times New Roman"/>
          <w:sz w:val="24"/>
          <w:szCs w:val="24"/>
        </w:rPr>
        <w:t xml:space="preserve"> Приказу МЧС РФ от 12.12. 2007 г. № 645 (ред. от 22.06.2010 г.) «Об утверждении норм пожарной безопасности «Обучение мерам пожарной безопасности работников организаций»; Федеральному закону №69-ФЗ от 21.12.1994г «О пожарной безопасности» в редакции от 23 июня 2016 года.</w:t>
      </w:r>
    </w:p>
    <w:p w:rsidR="00A27E54" w:rsidRPr="00C26FC9" w:rsidRDefault="005F2A35" w:rsidP="008C2A8A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1.3. Руководители, учителя, воспитатель ГПД, обслуживающий персонал и другие сотрудники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>, а также обучающиеся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пожара.</w:t>
      </w:r>
    </w:p>
    <w:p w:rsidR="00A27E54" w:rsidRPr="00C26FC9" w:rsidRDefault="005F2A35" w:rsidP="008C2A8A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1.4. Ответственность за обеспечение пожарной безопасности в школе и выполнение новой инструкции о мерах пожарной безопасности в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несет – директор школы.</w:t>
      </w:r>
    </w:p>
    <w:p w:rsidR="00A27E54" w:rsidRPr="00C26FC9" w:rsidRDefault="005F2A35" w:rsidP="008C2A8A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1.5. Лица, не прошедшие противопожарный инструктаж, а также показавшие неудовлетворительные знания, к работе в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не допускаются.</w:t>
      </w:r>
    </w:p>
    <w:p w:rsidR="00A27E54" w:rsidRPr="00C26FC9" w:rsidRDefault="005F2A35" w:rsidP="008C2A8A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1.6. Директор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обязан:</w:t>
      </w:r>
    </w:p>
    <w:p w:rsidR="005F2A35" w:rsidRPr="00C26FC9" w:rsidRDefault="005F2A35" w:rsidP="008C2A8A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а) обеспечить выполнение данных правил и осуществлять контроль соблюдения установленного в школе противопожарного режима всеми сотрудниками, учащимися, а также принимать незамедлительные меры по устранению выявленных недостатков; </w:t>
      </w:r>
    </w:p>
    <w:p w:rsidR="00A27E54" w:rsidRPr="00C26FC9" w:rsidRDefault="005F2A35" w:rsidP="008C2A8A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организовать изучение общей инструкции о мерах пожарной безопасности на объекте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школы и проведение противопожарного инструктажа со всеми сотрудниками образовательного учреждения. Определить сроки, место и порядок проведения противопожарного инструктажа, а также список должностных лиц, на которых возлагается его проведение.</w:t>
      </w:r>
    </w:p>
    <w:p w:rsidR="00A27E54" w:rsidRPr="00C26FC9" w:rsidRDefault="005F2A35" w:rsidP="00B43113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в) обеспечить разработку и утвердить план эвакуации и порядок оповещения людей, устанавливающие обязанности и действия сотрудников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 xml:space="preserve"> на случай возникновения пожара. План и порядок эвакуации должны своевременно пересматриваться с учетом изменяющихся условий.</w:t>
      </w:r>
    </w:p>
    <w:p w:rsidR="005F2A35" w:rsidRPr="00C26FC9" w:rsidRDefault="005F2A35" w:rsidP="00B43113">
      <w:pPr>
        <w:ind w:left="20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г) установить порядок осмотра и закрытия помещений и зданий школы после завершения учебных занятий и работы образовательного учреждения; </w:t>
      </w:r>
    </w:p>
    <w:p w:rsidR="00A27E54" w:rsidRPr="00C26FC9" w:rsidRDefault="005F2A35" w:rsidP="00B43113">
      <w:pPr>
        <w:ind w:left="20" w:right="580"/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д</w:t>
      </w:r>
      <w:proofErr w:type="spellEnd"/>
      <w:r w:rsidRPr="00C26FC9">
        <w:rPr>
          <w:rFonts w:eastAsia="Times New Roman"/>
          <w:sz w:val="24"/>
          <w:szCs w:val="24"/>
        </w:rPr>
        <w:t xml:space="preserve">) обеспечить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 </w:t>
      </w:r>
    </w:p>
    <w:p w:rsidR="00A27E54" w:rsidRPr="00C26FC9" w:rsidRDefault="005F2A35" w:rsidP="00B43113">
      <w:pPr>
        <w:ind w:left="2" w:right="34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lastRenderedPageBreak/>
        <w:t xml:space="preserve">1.7. Со всеми учащимися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один раз в учебную четверть во внеурочное время должны проводиться беседы на тему предупреждения пожаров в школе и дома.</w:t>
      </w:r>
    </w:p>
    <w:p w:rsidR="00A27E54" w:rsidRPr="00C26FC9" w:rsidRDefault="005F2A35" w:rsidP="00B43113">
      <w:pPr>
        <w:ind w:left="2" w:right="16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1.8. Практические занятия, направленные на отработку плана эвакуации должны проводиться не реже одного раза в полугодие.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3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Содержание территории, зданий и помещений образовательного учреждения.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8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2.1. Образовательное учреждение перед началом каждого учебного года должно быть принято соответствующими комиссиями, в состав которых входят представители государственного пожарного надзора.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2.2. Территория образовательного учреждения должна содержаться в надлежащей чистоте. Отходы горючих материалов, опавшие листья и сухую траву необходимо своевременно убирать и вывозить с территории школы.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6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2.3. Дороги, проезды и подъезды к пожарным источникам воды, а также доступы к противопожарному инвентарю и оборудованию должны быть всегда свободны. О закрытии отдельных участков дорог или проездов в связи с проведением ремонтных работ или по иным причинам, препятствующим проезду автомобилей пожарной службы, необходимо немедленно оповестить пожарную охрану.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2.4. Разведение костров, сжигание мусора на территории образовательного учреждения строго запрещено.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2.5. Вместимость помещений школы должна соответствовать установленным нормам.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2.6. Расстановка мебели и оборудования в классах, кабинетах, мастерских, столовых и других помещениях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не должна препятствовать эвакуации людей и свободному подходу к средствам пожаротушения.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2.7. В коридорах, холлах, на лестничных клетках и дверях эвакуационных выходов школы должны присутствовать предписывающие и указательные знаки безопасности.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14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2.8. Эвакуационные проходы, выходы, коридоры, тамбуры и лестницы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не должны быть перекрыты каким-либо оборудованием и предметами.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2.9. Двери лестничных клеток, коридоры, тамбуры и холлы школы должны иметь уплотнения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 xml:space="preserve">притворах, оборудованы специальными устройствами самостоятельного закрытия, которые должны постоянно находиться в исправном состоянии. В период нахождения людей в зданиях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двери эвакуационных выходов допускается запирать только изнутри с помощью легко открывающихся (без ключей) запоров (задвижек, крючков и т.д.).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2.10. В помещениях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>, связанных с пребыванием детей, ковры, паласы, ковровые дорожки и т.п. должны быть надежно прикреплены к полу.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2.11.  Помещения школы должны быть оборудованы средствами оповещения людей о возникшем пожаре. 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20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2.12. </w:t>
      </w:r>
      <w:proofErr w:type="gramStart"/>
      <w:r w:rsidRPr="00C26FC9">
        <w:rPr>
          <w:rFonts w:eastAsia="Times New Roman"/>
          <w:sz w:val="24"/>
          <w:szCs w:val="24"/>
        </w:rPr>
        <w:t xml:space="preserve">Двери (люки) чердачных и технических помещений школы (насосных, вентиляционных камер, бойлерных, складов, кладовых, </w:t>
      </w:r>
      <w:proofErr w:type="spellStart"/>
      <w:r w:rsidRPr="00C26FC9">
        <w:rPr>
          <w:rFonts w:eastAsia="Times New Roman"/>
          <w:sz w:val="24"/>
          <w:szCs w:val="24"/>
        </w:rPr>
        <w:t>электрощитовых</w:t>
      </w:r>
      <w:proofErr w:type="spellEnd"/>
      <w:r w:rsidRPr="00C26FC9">
        <w:rPr>
          <w:rFonts w:eastAsia="Times New Roman"/>
          <w:sz w:val="24"/>
          <w:szCs w:val="24"/>
        </w:rPr>
        <w:t xml:space="preserve"> и т.д.) должны быть постоянно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закрыты на замок.</w:t>
      </w:r>
      <w:proofErr w:type="gramEnd"/>
      <w:r w:rsidRPr="00C26FC9">
        <w:rPr>
          <w:rFonts w:eastAsia="Times New Roman"/>
          <w:sz w:val="24"/>
          <w:szCs w:val="24"/>
        </w:rPr>
        <w:t xml:space="preserve"> Ключи от замков необходимо хранить в строго определенном месте, доступном для получения их в любое время суток. На дверях помещений образовательного учреждения должны присутствовать надписи, определяющие назначение помещений и место хранения ключей.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ind w:right="40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2.13. Наружные пожарные лестницы, лестницы-стремянки и ограждения на крыше здания образовательного учреждения всегда должны содержаться в исправном состоянии. Допускается нижнюю часть наружных вертикальных лестниц закрывать легкоснимаемыми щитами на высоту, не превышающую 2,5 м от уровня земли.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ind w:right="28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2.16. В зданиях школы проживание обслуживающего персонала и других лиц категорически запрещено.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left="2" w:right="20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2.14. Размещение аккумуляторных, хранение легковоспламеняющихся и горючих жидкостей, баллонов с горючими газами и кислородом, целлулоида и </w:t>
      </w:r>
      <w:proofErr w:type="gramStart"/>
      <w:r w:rsidRPr="00C26FC9">
        <w:rPr>
          <w:rFonts w:eastAsia="Times New Roman"/>
          <w:sz w:val="24"/>
          <w:szCs w:val="24"/>
        </w:rPr>
        <w:t>других</w:t>
      </w:r>
      <w:proofErr w:type="gramEnd"/>
      <w:r w:rsidRPr="00C26FC9">
        <w:rPr>
          <w:rFonts w:eastAsia="Times New Roman"/>
          <w:sz w:val="24"/>
          <w:szCs w:val="24"/>
        </w:rPr>
        <w:t xml:space="preserve"> легко воспламеняющихся материалов в зданиях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 xml:space="preserve">, связанных с </w:t>
      </w:r>
      <w:r w:rsidRPr="00C26FC9">
        <w:rPr>
          <w:rFonts w:eastAsia="Times New Roman"/>
          <w:sz w:val="24"/>
          <w:szCs w:val="24"/>
        </w:rPr>
        <w:lastRenderedPageBreak/>
        <w:t>пребыванием детей, а также в подвалах и цокольных помещениях школы не допускается.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ind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2.15. Приямки окон подвальных и цокольных помещений образовательного учреждения должны содержаться в надлежащей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ind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2.17. В зданиях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запрещено: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совершать перепланировку помещений с отступлением от требований строительных норм и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правил;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применять для отделки стен и потолков путей эвакуации (рекреаций, лестничных клеток,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фойе, коридоров и т.п.) горючие материалы;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в) размещать решетки, жалюзи и подобные им несъемные солнцезащитные, декоративные и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архитектурные устройства на окнах помещений, связанных с пребыванием людей, лестничных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клеток, коридоров, холлов;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г) снимать дверные полотна в проемах, которые соединяют коридоры с </w:t>
      </w:r>
      <w:proofErr w:type="gramStart"/>
      <w:r w:rsidRPr="00C26FC9">
        <w:rPr>
          <w:rFonts w:eastAsia="Times New Roman"/>
          <w:sz w:val="24"/>
          <w:szCs w:val="24"/>
        </w:rPr>
        <w:t>лестничными</w:t>
      </w:r>
      <w:proofErr w:type="gramEnd"/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клетками;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д</w:t>
      </w:r>
      <w:proofErr w:type="spellEnd"/>
      <w:r w:rsidRPr="00C26FC9">
        <w:rPr>
          <w:rFonts w:eastAsia="Times New Roman"/>
          <w:sz w:val="24"/>
          <w:szCs w:val="24"/>
        </w:rPr>
        <w:t>) забивать двери эвакуационных выходов;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е) использовать для отопления нестандартные нагревательные устройства;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ж) применять электроплитки, кипятильники, электрочайники, газовые плиты и т.п. </w:t>
      </w:r>
      <w:proofErr w:type="gramStart"/>
      <w:r w:rsidRPr="00C26FC9">
        <w:rPr>
          <w:rFonts w:eastAsia="Times New Roman"/>
          <w:sz w:val="24"/>
          <w:szCs w:val="24"/>
        </w:rPr>
        <w:t>для</w:t>
      </w:r>
      <w:proofErr w:type="gramEnd"/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приготовления пищи и трудового обучения за исключением специально оборудованных для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этого помещений;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з</w:t>
      </w:r>
      <w:proofErr w:type="spellEnd"/>
      <w:r w:rsidRPr="00C26FC9">
        <w:rPr>
          <w:rFonts w:eastAsia="Times New Roman"/>
          <w:sz w:val="24"/>
          <w:szCs w:val="24"/>
        </w:rPr>
        <w:t>) размещать зеркала и устраивать ложные двери на путях эвакуации;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и) выполнять огневые, электрогазосварочные и другие виды пожароопасных работ в зданиях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при наличии в их помещениях людей;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к) оборачивать электрические лампы бумагой, материей и другими горючими материалами;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л) выполнять уборку помещений, очистку деталей и оборудования с применением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легковоспламеняющихся и горючих жидкостей;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м) совершать отогревание труб систем отопления, водоснабжения, канализации и т.п. </w:t>
      </w:r>
      <w:proofErr w:type="gramStart"/>
      <w:r w:rsidRPr="00C26FC9">
        <w:rPr>
          <w:rFonts w:eastAsia="Times New Roman"/>
          <w:sz w:val="24"/>
          <w:szCs w:val="24"/>
        </w:rPr>
        <w:t>с</w:t>
      </w:r>
      <w:proofErr w:type="gramEnd"/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использованием открытого огня, для этих целей необходимо применять горячую воду, пар или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нагретый песок;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н</w:t>
      </w:r>
      <w:proofErr w:type="spellEnd"/>
      <w:r w:rsidRPr="00C26FC9">
        <w:rPr>
          <w:rFonts w:eastAsia="Times New Roman"/>
          <w:sz w:val="24"/>
          <w:szCs w:val="24"/>
        </w:rPr>
        <w:t>) хранить на рабочих местах и в шкафах, а также оставлять в карманах спецодежды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использованные обтирочные материалы;</w:t>
      </w:r>
    </w:p>
    <w:p w:rsidR="005F2A35" w:rsidRPr="00C26FC9" w:rsidRDefault="005F2A35" w:rsidP="00C26FC9">
      <w:pPr>
        <w:tabs>
          <w:tab w:val="left" w:pos="8931"/>
          <w:tab w:val="left" w:pos="9026"/>
          <w:tab w:val="left" w:pos="9072"/>
        </w:tabs>
        <w:ind w:right="22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о) оставлять без присмотра включенные в электрическую сеть электроприборы.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right="44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2.18. </w:t>
      </w:r>
      <w:r w:rsidR="005D5A0F" w:rsidRPr="00C26FC9">
        <w:rPr>
          <w:rFonts w:eastAsia="Times New Roman"/>
          <w:sz w:val="24"/>
          <w:szCs w:val="24"/>
        </w:rPr>
        <w:t xml:space="preserve">Огневые и сварочные работы могут производиться только с письменного разрешения директора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5D5A0F" w:rsidRPr="00C26FC9">
        <w:rPr>
          <w:rFonts w:eastAsia="Times New Roman"/>
          <w:sz w:val="24"/>
          <w:szCs w:val="24"/>
        </w:rPr>
        <w:t>. Эти работы должны производиться согласно требованиям правил пожарной безопасности при проведении сварочных и других огневых работ на объектах народного хозяйства.</w:t>
      </w:r>
    </w:p>
    <w:p w:rsidR="005D5A0F" w:rsidRPr="00C26FC9" w:rsidRDefault="005F2A35" w:rsidP="00C26FC9">
      <w:pPr>
        <w:tabs>
          <w:tab w:val="left" w:pos="8931"/>
          <w:tab w:val="left" w:pos="9026"/>
          <w:tab w:val="left" w:pos="9072"/>
        </w:tabs>
        <w:ind w:right="8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2.19.</w:t>
      </w:r>
      <w:r w:rsidR="005D5A0F" w:rsidRPr="00C26FC9">
        <w:rPr>
          <w:rFonts w:eastAsia="Times New Roman"/>
          <w:sz w:val="24"/>
          <w:szCs w:val="24"/>
        </w:rPr>
        <w:t xml:space="preserve"> Использование утюгов допускается только в специально отведенных помещениях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>
        <w:rPr>
          <w:rFonts w:eastAsia="Times New Roman"/>
          <w:sz w:val="24"/>
          <w:szCs w:val="24"/>
        </w:rPr>
        <w:t xml:space="preserve">, </w:t>
      </w:r>
      <w:r w:rsidR="005D5A0F" w:rsidRPr="00C26FC9">
        <w:rPr>
          <w:rFonts w:eastAsia="Times New Roman"/>
          <w:sz w:val="24"/>
          <w:szCs w:val="24"/>
        </w:rPr>
        <w:t>под наблюдением учителя обслуживающего труда. Использование данных помещений для других целей, в том числе для хранения белья, строго запрещено.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выполненных из огнеупорных материалов.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2.20. </w:t>
      </w:r>
      <w:r w:rsidR="005D5A0F" w:rsidRPr="00C26FC9">
        <w:rPr>
          <w:rFonts w:eastAsia="Times New Roman"/>
          <w:sz w:val="24"/>
          <w:szCs w:val="24"/>
        </w:rPr>
        <w:t xml:space="preserve"> Все здания и помещения школы согласно инструкции по мерам пожарной безопасности в школе должны быть обеспечены первичными средствами пожаротушения.</w:t>
      </w:r>
    </w:p>
    <w:p w:rsidR="00A27E54" w:rsidRPr="00C26FC9" w:rsidRDefault="005F2A35" w:rsidP="00C26FC9">
      <w:pPr>
        <w:tabs>
          <w:tab w:val="left" w:pos="8931"/>
          <w:tab w:val="left" w:pos="9026"/>
          <w:tab w:val="left" w:pos="9072"/>
        </w:tabs>
        <w:ind w:right="80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2.21. </w:t>
      </w:r>
      <w:r w:rsidR="005D5A0F" w:rsidRPr="00C26FC9">
        <w:rPr>
          <w:rFonts w:eastAsia="Times New Roman"/>
          <w:sz w:val="24"/>
          <w:szCs w:val="24"/>
        </w:rPr>
        <w:t xml:space="preserve">После завершения занятий в классах, мастерских, кабинетах и лабораториях </w:t>
      </w:r>
      <w:r w:rsidR="00073C38" w:rsidRPr="00073C38">
        <w:rPr>
          <w:rFonts w:eastAsia="Times New Roman"/>
          <w:bCs/>
          <w:sz w:val="24"/>
          <w:szCs w:val="24"/>
        </w:rPr>
        <w:t>МОБУ СОШ с.Янгантау</w:t>
      </w:r>
      <w:r w:rsidR="00073C38" w:rsidRPr="00C26FC9">
        <w:rPr>
          <w:rFonts w:eastAsia="Times New Roman"/>
          <w:sz w:val="24"/>
          <w:szCs w:val="24"/>
        </w:rPr>
        <w:t xml:space="preserve"> </w:t>
      </w:r>
      <w:r w:rsidR="005D5A0F" w:rsidRPr="00C26FC9">
        <w:rPr>
          <w:rFonts w:eastAsia="Times New Roman"/>
          <w:sz w:val="24"/>
          <w:szCs w:val="24"/>
        </w:rPr>
        <w:t>учителя и другие сотрудники школы должны тщательно осмотреть помещение, устранить обнаруженные недостатки и закрыть помещения, обесточив электросеть.</w:t>
      </w:r>
    </w:p>
    <w:p w:rsidR="00A27E54" w:rsidRPr="00C26FC9" w:rsidRDefault="005F2A35" w:rsidP="00C26FC9">
      <w:pPr>
        <w:numPr>
          <w:ilvl w:val="0"/>
          <w:numId w:val="5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Отопление, вентиляция и кондиционирование воздуха.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3.1. Перед началом каждого отопительног</w:t>
      </w:r>
      <w:r w:rsidR="005D5A0F" w:rsidRPr="00C26FC9">
        <w:rPr>
          <w:rFonts w:eastAsia="Times New Roman"/>
          <w:sz w:val="24"/>
          <w:szCs w:val="24"/>
        </w:rPr>
        <w:t xml:space="preserve">о сезона калориферные установки </w:t>
      </w:r>
      <w:r w:rsidRPr="00C26FC9">
        <w:rPr>
          <w:rFonts w:eastAsia="Times New Roman"/>
          <w:sz w:val="24"/>
          <w:szCs w:val="24"/>
        </w:rPr>
        <w:t xml:space="preserve">и другие приборы отопления, а также перед началом каждого учебного года системы вентиляции </w:t>
      </w:r>
      <w:r w:rsidRPr="00C26FC9">
        <w:rPr>
          <w:rFonts w:eastAsia="Times New Roman"/>
          <w:sz w:val="24"/>
          <w:szCs w:val="24"/>
        </w:rPr>
        <w:lastRenderedPageBreak/>
        <w:t>и кондиционирования воздуха и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3.2. Неисправные устройства систем отопления, вентиляции и кондиционирования воздуха, а также кухонные очаги эксплуатировать строго запрещено.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3.3. </w:t>
      </w:r>
      <w:r w:rsidR="005D5A0F" w:rsidRPr="00C26FC9">
        <w:rPr>
          <w:rFonts w:eastAsia="Times New Roman"/>
          <w:sz w:val="24"/>
          <w:szCs w:val="24"/>
        </w:rPr>
        <w:t>Хранение в вентиляционных камерах какого-либо оборудования и материалов не разрешается.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3.4. </w:t>
      </w:r>
      <w:r w:rsidR="005D5A0F" w:rsidRPr="00C26FC9">
        <w:rPr>
          <w:rFonts w:eastAsia="Times New Roman"/>
          <w:sz w:val="24"/>
          <w:szCs w:val="24"/>
        </w:rPr>
        <w:t xml:space="preserve">Автоматические </w:t>
      </w:r>
      <w:proofErr w:type="spellStart"/>
      <w:r w:rsidR="005D5A0F" w:rsidRPr="00C26FC9">
        <w:rPr>
          <w:rFonts w:eastAsia="Times New Roman"/>
          <w:sz w:val="24"/>
          <w:szCs w:val="24"/>
        </w:rPr>
        <w:t>огнезадерживающие</w:t>
      </w:r>
      <w:proofErr w:type="spellEnd"/>
      <w:r w:rsidR="005D5A0F" w:rsidRPr="00C26FC9">
        <w:rPr>
          <w:rFonts w:eastAsia="Times New Roman"/>
          <w:sz w:val="24"/>
          <w:szCs w:val="24"/>
        </w:rPr>
        <w:t xml:space="preserve"> устройства (заслонки, шиберы, клапаны), расположенные на воздуховодах в местах пересечения противопожарных преград, устройства блокировки вентиляционных систем с автоматической пожарной сигнализацией и системами пожаротушения, противопожарные разделки дымоходов, вытяжные зонты и каналы от плит всегда должны содержаться в исправном состоянии.</w:t>
      </w:r>
    </w:p>
    <w:p w:rsidR="005D5A0F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3.5. </w:t>
      </w:r>
      <w:r w:rsidR="005D5A0F" w:rsidRPr="00C26FC9">
        <w:rPr>
          <w:rFonts w:eastAsia="Times New Roman"/>
          <w:sz w:val="24"/>
          <w:szCs w:val="24"/>
        </w:rPr>
        <w:t>Во время эксплуатации систем вентиляции и кондиционирования воздуха строго запрещено:</w:t>
      </w:r>
    </w:p>
    <w:p w:rsidR="005D5A0F" w:rsidRPr="00C26FC9" w:rsidRDefault="005D5A0F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а) отключать </w:t>
      </w:r>
      <w:proofErr w:type="spellStart"/>
      <w:r w:rsidRPr="00C26FC9">
        <w:rPr>
          <w:rFonts w:eastAsia="Times New Roman"/>
          <w:sz w:val="24"/>
          <w:szCs w:val="24"/>
        </w:rPr>
        <w:t>огнезадерживающие</w:t>
      </w:r>
      <w:proofErr w:type="spellEnd"/>
      <w:r w:rsidRPr="00C26FC9">
        <w:rPr>
          <w:rFonts w:eastAsia="Times New Roman"/>
          <w:sz w:val="24"/>
          <w:szCs w:val="24"/>
        </w:rPr>
        <w:t xml:space="preserve"> устройства;</w:t>
      </w:r>
    </w:p>
    <w:p w:rsidR="005D5A0F" w:rsidRPr="00C26FC9" w:rsidRDefault="005D5A0F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выжигать скопившиеся в воздуховодах и зонтах жировые отложения и другие горючие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вещества;</w:t>
      </w:r>
    </w:p>
    <w:p w:rsidR="005D5A0F" w:rsidRPr="00C26FC9" w:rsidRDefault="005D5A0F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в) закрывать вытяжные каналы, отверстия и решетки.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3.6. </w:t>
      </w:r>
      <w:r w:rsidR="005D5A0F" w:rsidRPr="00C26FC9">
        <w:rPr>
          <w:rFonts w:eastAsia="Times New Roman"/>
          <w:sz w:val="24"/>
          <w:szCs w:val="24"/>
        </w:rPr>
        <w:t>В местах забора воздуха должна быть полностью исключена возможность появления горючих газов, паров, дыма, искр и открытого огня.</w:t>
      </w:r>
    </w:p>
    <w:p w:rsidR="00A27E54" w:rsidRPr="00C26FC9" w:rsidRDefault="00A27E54" w:rsidP="00C26FC9">
      <w:pPr>
        <w:jc w:val="both"/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6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Электроустановки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4.1. Электрические сети и электрооборудование, которые используются в</w:t>
      </w:r>
      <w:r w:rsidR="005D5A0F" w:rsidRPr="00C26FC9">
        <w:rPr>
          <w:rFonts w:eastAsia="Times New Roman"/>
          <w:sz w:val="24"/>
          <w:szCs w:val="24"/>
        </w:rPr>
        <w:t xml:space="preserve">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>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4.2. Администрация школы обязана обеспечить обслуживание и техническую эксплуатацию электрооборудования и электросетей, своевременное выполнение профилактических осмотров, планово-предупредительных ремонтов и эксплуатацию электрооборудования, аппаратуры и электросетей в соответствии с требованиями документов, указанных в п. 3.1.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4.3. Соединения, </w:t>
      </w:r>
      <w:proofErr w:type="spellStart"/>
      <w:r w:rsidRPr="00C26FC9">
        <w:rPr>
          <w:rFonts w:eastAsia="Times New Roman"/>
          <w:sz w:val="24"/>
          <w:szCs w:val="24"/>
        </w:rPr>
        <w:t>оконцевания</w:t>
      </w:r>
      <w:proofErr w:type="spellEnd"/>
      <w:r w:rsidRPr="00C26FC9">
        <w:rPr>
          <w:rFonts w:eastAsia="Times New Roman"/>
          <w:sz w:val="24"/>
          <w:szCs w:val="24"/>
        </w:rPr>
        <w:t xml:space="preserve"> и ответвления жил проводов и кабелей должны быть выполнены при помощи </w:t>
      </w:r>
      <w:proofErr w:type="spellStart"/>
      <w:r w:rsidRPr="00C26FC9">
        <w:rPr>
          <w:rFonts w:eastAsia="Times New Roman"/>
          <w:sz w:val="24"/>
          <w:szCs w:val="24"/>
        </w:rPr>
        <w:t>опрессовки</w:t>
      </w:r>
      <w:proofErr w:type="spellEnd"/>
      <w:r w:rsidRPr="00C26FC9">
        <w:rPr>
          <w:rFonts w:eastAsia="Times New Roman"/>
          <w:sz w:val="24"/>
          <w:szCs w:val="24"/>
        </w:rPr>
        <w:t>, сварки, пайки или специальных зажимов.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4.4.Устройство и эксплуатация временных электросетей за исключением электропроводки, подающей электропитание в места производства строительных и временных ремонтно-монтажных работ, не допускаются.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4.5. В производственных, складских и других помещениях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A0677B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4.6. Переносные светильники должны быть оснащены защитными стеклянными колпаками и металлическими сетками. Для этих светильников и другой переносной и передвижной электроаппаратуры необходимо использовать гибкие кабели с медными жилами и резиновой изоляцией в оболочке, устойчивой к окружающей среде. Подключение переносных светильников к электросети необходимо предусматривать от </w:t>
      </w:r>
      <w:proofErr w:type="spellStart"/>
      <w:r w:rsidRPr="00C26FC9">
        <w:rPr>
          <w:rFonts w:eastAsia="Times New Roman"/>
          <w:sz w:val="24"/>
          <w:szCs w:val="24"/>
        </w:rPr>
        <w:t>ответвительных</w:t>
      </w:r>
      <w:proofErr w:type="spellEnd"/>
      <w:r w:rsidRPr="00C26FC9">
        <w:rPr>
          <w:rFonts w:eastAsia="Times New Roman"/>
          <w:sz w:val="24"/>
          <w:szCs w:val="24"/>
        </w:rPr>
        <w:t xml:space="preserve"> коробок со штепсельными розетками.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4.7. Устройство воздушных линий электропередачи и наружных электропроводок над сгораемыми кровлями, навесами, штабелями лесоматериалов, тары и складами для хранения горючих материалов категорически запрещено.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4.8. Осветительная электросеть должна быть выполнена так, чтобы светильники находились на расстоянии не меньше 0,2 м от поверхности строительных конструкций из горючих материалов и не менее 0,5 м от тары в складских помещениях.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lastRenderedPageBreak/>
        <w:t>4.9. Электродвигатели должны своевременно очищаться от пыли. Строго запрещено накрывать электродвигатели какими-либо горючими материалами.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4.10.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</w:t>
      </w:r>
      <w:r w:rsidR="005D5A0F" w:rsidRPr="00C26FC9">
        <w:rPr>
          <w:rFonts w:eastAsia="Times New Roman"/>
          <w:sz w:val="24"/>
          <w:szCs w:val="24"/>
        </w:rPr>
        <w:t xml:space="preserve">е следует немедленно отключать </w:t>
      </w:r>
      <w:r w:rsidRPr="00C26FC9">
        <w:rPr>
          <w:rFonts w:eastAsia="Times New Roman"/>
          <w:sz w:val="24"/>
          <w:szCs w:val="24"/>
        </w:rPr>
        <w:t>о</w:t>
      </w:r>
      <w:r w:rsidR="005D5A0F" w:rsidRPr="00C26FC9">
        <w:rPr>
          <w:rFonts w:eastAsia="Times New Roman"/>
          <w:sz w:val="24"/>
          <w:szCs w:val="24"/>
        </w:rPr>
        <w:t>т</w:t>
      </w:r>
      <w:r w:rsidRPr="00C26FC9">
        <w:rPr>
          <w:rFonts w:eastAsia="Times New Roman"/>
          <w:sz w:val="24"/>
          <w:szCs w:val="24"/>
        </w:rPr>
        <w:t xml:space="preserve"> электросети до приведения их в </w:t>
      </w:r>
      <w:proofErr w:type="spellStart"/>
      <w:r w:rsidRPr="00C26FC9">
        <w:rPr>
          <w:rFonts w:eastAsia="Times New Roman"/>
          <w:sz w:val="24"/>
          <w:szCs w:val="24"/>
        </w:rPr>
        <w:t>пожаробезопасное</w:t>
      </w:r>
      <w:proofErr w:type="spellEnd"/>
      <w:r w:rsidRPr="00C26FC9">
        <w:rPr>
          <w:rFonts w:eastAsia="Times New Roman"/>
          <w:sz w:val="24"/>
          <w:szCs w:val="24"/>
        </w:rPr>
        <w:t xml:space="preserve"> состояние.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4.11. Во время эксплуатации электроустановок строго запрещено: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использовать электрические кабели и провода с поврежденной или потерявшей защитные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свойства изоляцией;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б) оставлять под напряжением электрические провода и кабели </w:t>
      </w:r>
      <w:proofErr w:type="gramStart"/>
      <w:r w:rsidRPr="00C26FC9">
        <w:rPr>
          <w:rFonts w:eastAsia="Times New Roman"/>
          <w:sz w:val="24"/>
          <w:szCs w:val="24"/>
        </w:rPr>
        <w:t>с</w:t>
      </w:r>
      <w:proofErr w:type="gramEnd"/>
      <w:r w:rsidRPr="00C26FC9">
        <w:rPr>
          <w:rFonts w:eastAsia="Times New Roman"/>
          <w:sz w:val="24"/>
          <w:szCs w:val="24"/>
        </w:rPr>
        <w:t xml:space="preserve"> неизолированными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окончаниями;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в) использовать поврежденные (неисправные) электрические розетки, </w:t>
      </w:r>
      <w:proofErr w:type="spellStart"/>
      <w:r w:rsidRPr="00C26FC9">
        <w:rPr>
          <w:rFonts w:eastAsia="Times New Roman"/>
          <w:sz w:val="24"/>
          <w:szCs w:val="24"/>
        </w:rPr>
        <w:t>ответвительные</w:t>
      </w:r>
      <w:proofErr w:type="spellEnd"/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коробки, рубильники и другие </w:t>
      </w:r>
      <w:proofErr w:type="spellStart"/>
      <w:r w:rsidRPr="00C26FC9">
        <w:rPr>
          <w:rFonts w:eastAsia="Times New Roman"/>
          <w:sz w:val="24"/>
          <w:szCs w:val="24"/>
        </w:rPr>
        <w:t>электроустановочные</w:t>
      </w:r>
      <w:proofErr w:type="spellEnd"/>
      <w:r w:rsidRPr="00C26FC9">
        <w:rPr>
          <w:rFonts w:eastAsia="Times New Roman"/>
          <w:sz w:val="24"/>
          <w:szCs w:val="24"/>
        </w:rPr>
        <w:t xml:space="preserve"> изделия;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г) завязывать и скручивать электропровода, а также оттягивать провода и светильники,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подвешивать светильники (за исключением открытых ламп) на электрических проводах;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д</w:t>
      </w:r>
      <w:proofErr w:type="spellEnd"/>
      <w:r w:rsidRPr="00C26FC9">
        <w:rPr>
          <w:rFonts w:eastAsia="Times New Roman"/>
          <w:sz w:val="24"/>
          <w:szCs w:val="24"/>
        </w:rPr>
        <w:t xml:space="preserve">) применять ролики, выключатели, штепсельные розетки для подвешивания одежды и </w:t>
      </w:r>
      <w:proofErr w:type="spellStart"/>
      <w:r w:rsidRPr="00C26FC9">
        <w:rPr>
          <w:rFonts w:eastAsia="Times New Roman"/>
          <w:sz w:val="24"/>
          <w:szCs w:val="24"/>
        </w:rPr>
        <w:t>другихпредметов</w:t>
      </w:r>
      <w:proofErr w:type="spellEnd"/>
      <w:r w:rsidRPr="00C26FC9">
        <w:rPr>
          <w:rFonts w:eastAsia="Times New Roman"/>
          <w:sz w:val="24"/>
          <w:szCs w:val="24"/>
        </w:rPr>
        <w:t>;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е) использовать для прокладки электросетей телефонные провода;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proofErr w:type="gramStart"/>
      <w:r w:rsidRPr="00C26FC9">
        <w:rPr>
          <w:rFonts w:eastAsia="Times New Roman"/>
          <w:sz w:val="24"/>
          <w:szCs w:val="24"/>
        </w:rPr>
        <w:t>ж) применять в качестве электрической защиты самодельные и некалиброванные</w:t>
      </w:r>
      <w:proofErr w:type="gramEnd"/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предохранители;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з</w:t>
      </w:r>
      <w:proofErr w:type="spellEnd"/>
      <w:r w:rsidRPr="00C26FC9">
        <w:rPr>
          <w:rFonts w:eastAsia="Times New Roman"/>
          <w:sz w:val="24"/>
          <w:szCs w:val="24"/>
        </w:rPr>
        <w:t>) снимать стеклянные колпаки со светильников закрытого типа.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4.12. Любые новые подключения различных токоприемников (электродвигателей, нагревательных приборов и т.д.) должны выполняться только после проведения соответствующих расчетов, допускающих возможность таких подключений.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4.13. Во всех помещениях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A0677B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(независимо от их назначения), которые после завершения работ закрываются и не контролируются, все электроустановки (кроме холодильников) должны отключаться от электросети.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4.14.</w:t>
      </w:r>
      <w:r w:rsidR="005D5A0F" w:rsidRPr="00C26FC9">
        <w:rPr>
          <w:rFonts w:eastAsia="Times New Roman"/>
          <w:sz w:val="24"/>
          <w:szCs w:val="24"/>
        </w:rPr>
        <w:t xml:space="preserve">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5D5A0F" w:rsidRPr="00C26FC9">
        <w:rPr>
          <w:rFonts w:eastAsia="Times New Roman"/>
          <w:sz w:val="24"/>
          <w:szCs w:val="24"/>
        </w:rPr>
        <w:t xml:space="preserve">, согласно </w:t>
      </w:r>
      <w:proofErr w:type="spellStart"/>
      <w:r w:rsidR="005D5A0F" w:rsidRPr="00C26FC9">
        <w:rPr>
          <w:rFonts w:eastAsia="Times New Roman"/>
          <w:sz w:val="24"/>
          <w:szCs w:val="24"/>
        </w:rPr>
        <w:t>общеобъектовой</w:t>
      </w:r>
      <w:proofErr w:type="spellEnd"/>
      <w:r w:rsidR="005D5A0F" w:rsidRPr="00C26FC9">
        <w:rPr>
          <w:rFonts w:eastAsia="Times New Roman"/>
          <w:sz w:val="24"/>
          <w:szCs w:val="24"/>
        </w:rPr>
        <w:t xml:space="preserve"> инструкции о мерах пожарной безопасности в здании и на территории школы, должно быть обеспечено электрическими фонарями на случай внезапного или запланированного отключения электроэнергии.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7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Противопожарное водоснабжение.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5.1. Администрация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A0677B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обязана обеспечить техническое обслуживание, исправное состояние и постоянную готовность к использованию находящихся</w:t>
      </w:r>
      <w:r w:rsidR="00A0677B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на балансе учреждения системы противопожарного водоснабжения (наружных водопроводных сетей с установленными на них пожарными гидрантами и указателями, приспособленных для забора воды на случай возникновения пожара).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5.2. </w:t>
      </w:r>
      <w:r w:rsidR="005D5A0F" w:rsidRPr="00C26FC9">
        <w:rPr>
          <w:rFonts w:eastAsia="Times New Roman"/>
          <w:sz w:val="24"/>
          <w:szCs w:val="24"/>
        </w:rPr>
        <w:t>Пожарные рукава должны быть сухими, хорошо скатанными и присоединенными к кранам и стволам. Два раза в год необходимо выполнять проверку рукавов путем пуска воды под давлением и перекатывать их «на ребро».</w:t>
      </w:r>
    </w:p>
    <w:p w:rsidR="005D5A0F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5.3. </w:t>
      </w:r>
      <w:r w:rsidR="005D5A0F" w:rsidRPr="00C26FC9">
        <w:rPr>
          <w:rFonts w:eastAsia="Times New Roman"/>
          <w:sz w:val="24"/>
          <w:szCs w:val="24"/>
        </w:rPr>
        <w:t>На дверце шкафа пожарного крана должны быть указаны:</w:t>
      </w:r>
    </w:p>
    <w:p w:rsidR="005D5A0F" w:rsidRPr="00C26FC9" w:rsidRDefault="005D5A0F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буквенный индекс ПК;</w:t>
      </w:r>
    </w:p>
    <w:p w:rsidR="005D5A0F" w:rsidRPr="00C26FC9" w:rsidRDefault="005D5A0F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порядковый номер пожарного крана и номер телефона ближайшей пожарной части.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5.4. </w:t>
      </w:r>
      <w:r w:rsidR="005D5A0F" w:rsidRPr="00C26FC9">
        <w:rPr>
          <w:rFonts w:eastAsia="Times New Roman"/>
          <w:sz w:val="24"/>
          <w:szCs w:val="24"/>
        </w:rPr>
        <w:t>В случае проведения ремонтных работ или отключения участков водопроводной сети, выхода из строя насосной станции, утечки воды из пожарных водоемов и резервуаров необходимо незамедлительно поставить в известность об этом пожарную охрану.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5.5. </w:t>
      </w:r>
      <w:r w:rsidR="005D5A0F" w:rsidRPr="00C26FC9">
        <w:rPr>
          <w:rFonts w:eastAsia="Times New Roman"/>
          <w:sz w:val="24"/>
          <w:szCs w:val="24"/>
        </w:rPr>
        <w:t>Крышки люков пожарных резервуаров и колодцев подземных гидрантов должны быть постоянно закрыты. Их следует регулярно очищать от грязи, льда и снега.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8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lastRenderedPageBreak/>
        <w:t>Установки пожарной автоматики.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6.1. Администрация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A0677B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 должно проводиться специализированной организацией, имеющей соответствующую лицензию на этот вид деятельности, с которой у образовательного учреждения должен быть заключен договор.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6.2. При проведении работ по техническому обслуживанию и ремонту специализированной организацией контроль качества их выполнения осуществляет директор</w:t>
      </w:r>
      <w:r w:rsidR="00C37208" w:rsidRPr="00C26FC9">
        <w:rPr>
          <w:rFonts w:eastAsia="Times New Roman"/>
          <w:sz w:val="24"/>
          <w:szCs w:val="24"/>
        </w:rPr>
        <w:t xml:space="preserve">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>, который является ответственным лицом за эксплуатацию установок.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6.3. Установки пожарной автоматики согласно инструкции о мерах противопожарной безопасности в школе должны эксплуатироваться в автоматическом режиме и круглосуточно находиться в работоспособном состоянии.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6.4. В процессе эксплуатации пожарной автоматики строго запрещено:</w:t>
      </w:r>
    </w:p>
    <w:p w:rsidR="00C37208" w:rsidRPr="00C26FC9" w:rsidRDefault="005F2A35" w:rsidP="00C26FC9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а) преграждать подходы к контрольно-сигнальным устройствам и приборам; 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б) складировать материалы на расстоянии менее 0,6 м до </w:t>
      </w:r>
      <w:proofErr w:type="spellStart"/>
      <w:r w:rsidRPr="00C26FC9">
        <w:rPr>
          <w:rFonts w:eastAsia="Times New Roman"/>
          <w:sz w:val="24"/>
          <w:szCs w:val="24"/>
        </w:rPr>
        <w:t>извещателей</w:t>
      </w:r>
      <w:proofErr w:type="spellEnd"/>
      <w:r w:rsidRPr="00C26FC9">
        <w:rPr>
          <w:rFonts w:eastAsia="Times New Roman"/>
          <w:sz w:val="24"/>
          <w:szCs w:val="24"/>
        </w:rPr>
        <w:t>;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9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Первичные средства пожаротушения.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7.1. Образовательное учреждение должно быть оснащено первичными средствами пожаротушения независимо от оборудования зданий и помещений школы установками пожаротушения и пожарными кранами.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7.2. Места расположения первичных средств пожаротушения в школе должны быть указаны в планах эвакуации, разрабатываемых согласно ГОСТ </w:t>
      </w:r>
      <w:proofErr w:type="gramStart"/>
      <w:r w:rsidRPr="00C26FC9">
        <w:rPr>
          <w:rFonts w:eastAsia="Times New Roman"/>
          <w:sz w:val="24"/>
          <w:szCs w:val="24"/>
        </w:rPr>
        <w:t>Р</w:t>
      </w:r>
      <w:proofErr w:type="gramEnd"/>
      <w:r w:rsidRPr="00C26FC9">
        <w:rPr>
          <w:rFonts w:eastAsia="Times New Roman"/>
          <w:sz w:val="24"/>
          <w:szCs w:val="24"/>
        </w:rPr>
        <w:t xml:space="preserve"> 12.2.143-2009, внешнее оформление и указательные знаки для определения мест расположения первичных средств пожаротушения должны соответствовать требованиям ГОСТ Р 12.4.026-2001.</w:t>
      </w:r>
    </w:p>
    <w:p w:rsidR="00C37208" w:rsidRPr="00C26FC9" w:rsidRDefault="005F2A35" w:rsidP="00C26FC9">
      <w:pPr>
        <w:ind w:left="2" w:right="95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7.3. Ручные огнетушители должны быть размещены согласно требованиям</w:t>
      </w:r>
      <w:r w:rsidR="00C37208" w:rsidRPr="00C26FC9">
        <w:rPr>
          <w:rFonts w:eastAsia="Times New Roman"/>
          <w:sz w:val="24"/>
          <w:szCs w:val="24"/>
        </w:rPr>
        <w:t xml:space="preserve"> СП 9.13130.2009</w:t>
      </w:r>
      <w:r w:rsidRPr="00C26FC9">
        <w:rPr>
          <w:rFonts w:eastAsia="Times New Roman"/>
          <w:sz w:val="24"/>
          <w:szCs w:val="24"/>
        </w:rPr>
        <w:t xml:space="preserve">: 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путем навески на вертикальные конструкции на высоте, не превышающей 1,5 м от уровня пола до нижнего торца огнетушителя.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путем установки в пожарные шкафы, в специальные тумбы или на пожарные стенды. 7.4. Огнетушители должны быть установлены таким образом, чтобы был хорошо виден находящийся на его корпусе текст инструкции по эксплуатации.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7.5. Огнетушители должны быть размещены в строго определенных и легкодоступных местах, где должно быть полностью исключено их повреждение, попадание на них прямых солнечных лучей и атмосферных осадков, непосредственное воздействие на них отопительных и нагревательных приборов.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После размещения огнетушителей не должны быть ухудшены условия эвакуации людей.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7.6. Огнетушители, которые размещены вне помещений или в не отапливаемых помещениях, подлежат съёму на холодный период года. В этих случаях на пожарных стендах должна быть помещена информация о месте их расположения.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7.7.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</w:t>
      </w:r>
      <w:r w:rsidR="00C37208" w:rsidRPr="00C26FC9">
        <w:rPr>
          <w:rFonts w:eastAsia="Times New Roman"/>
          <w:sz w:val="24"/>
          <w:szCs w:val="24"/>
        </w:rPr>
        <w:t xml:space="preserve">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>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7.8. В процессе эксплуатации и технического обслуживания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lastRenderedPageBreak/>
        <w:t>7.9. Ежедневный контроль сохранности, содержания и постоянной готовности к действию первичных средств пожаротушения согласно общей инструкции о мерах пожарной безопасности в учреждении осуществляется сотрудниками, назначенными приказом директора</w:t>
      </w:r>
      <w:r w:rsidR="00C37208" w:rsidRPr="00C26FC9">
        <w:rPr>
          <w:rFonts w:eastAsia="Times New Roman"/>
          <w:sz w:val="24"/>
          <w:szCs w:val="24"/>
        </w:rPr>
        <w:t xml:space="preserve">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Pr="00C26FC9">
        <w:rPr>
          <w:rFonts w:eastAsia="Times New Roman"/>
          <w:sz w:val="24"/>
          <w:szCs w:val="24"/>
        </w:rPr>
        <w:t>.</w:t>
      </w:r>
    </w:p>
    <w:p w:rsidR="00A27E54" w:rsidRPr="00C26FC9" w:rsidRDefault="005F2A35" w:rsidP="00C26FC9">
      <w:pPr>
        <w:ind w:left="2" w:right="95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7.10. Использование первичных средств пожаротушения для хозяйственных и иных нужд, не связанных с ликвидацией пожаров, категорически запрещено.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10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Требования пожарной безопасности для помещений различного назначения.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8.1. В учебных классах и кабинетах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A0677B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допускается размещать только необходимые для обеспечения учебного процесса мебель, приборы, модели, принадлежности, пособия, транспаранты и т.п.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8.2. Приборы, мебель, принадлежности, пособия, транспаранты и т.п., размещаемые в учебных классах, кабинетах, лаборантских или в специально выделенных для этих целей помещениях школы, должны храниться в специальных шкафах, на стеллажах или на стационарно установленных стойках.</w:t>
      </w:r>
    </w:p>
    <w:p w:rsidR="00C37208" w:rsidRPr="00C26FC9" w:rsidRDefault="005F2A35" w:rsidP="00C26FC9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8.3. Хранение в учебных классах, кабинетах, лабораториях и лаборантских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 xml:space="preserve">учебно-наглядных пособий и учебного оборудования, выполнение опытов и других видов работ, которые не входят в утвержденные перечни и программы, не допускается. 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8.4. </w:t>
      </w:r>
      <w:r w:rsidR="00C37208" w:rsidRPr="00C26FC9">
        <w:rPr>
          <w:rFonts w:eastAsia="Times New Roman"/>
          <w:sz w:val="24"/>
          <w:szCs w:val="24"/>
        </w:rPr>
        <w:t>Хранение пиломатериала, предназначенного для организации технического обучения в столярной мастерской, должно осуществляться из расчета одного учебного дня.</w:t>
      </w:r>
    </w:p>
    <w:p w:rsidR="00C37208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8.5. </w:t>
      </w:r>
      <w:r w:rsidR="00C37208" w:rsidRPr="00C26FC9">
        <w:rPr>
          <w:rFonts w:eastAsia="Times New Roman"/>
          <w:sz w:val="24"/>
          <w:szCs w:val="24"/>
        </w:rPr>
        <w:t>Для учебных кабинетов школы необходимо разработать инструкции по пожарной безопасности:</w:t>
      </w:r>
    </w:p>
    <w:p w:rsidR="00C37208" w:rsidRPr="00C26FC9" w:rsidRDefault="00C37208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для учебного кабинета - инструкцию по пожарной безопасности в учебном кабинете; для кабинета физики - инструкцию по пожарной безопасности в кабинете физики; для кабинета химии - инструкцию по пожарной безопасности в кабинете химии;</w:t>
      </w:r>
    </w:p>
    <w:p w:rsidR="00C37208" w:rsidRPr="00C26FC9" w:rsidRDefault="00C37208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для кабинета информатики - инструкцию по пожарной безопасности в кабинете информатики;</w:t>
      </w:r>
    </w:p>
    <w:p w:rsidR="00C37208" w:rsidRPr="00C26FC9" w:rsidRDefault="00C37208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для спортивного зала - инструкцию по пожарной безопасности в спортивном зале;</w:t>
      </w:r>
    </w:p>
    <w:p w:rsidR="00C37208" w:rsidRPr="00C26FC9" w:rsidRDefault="00C37208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для кабинета технологии - инструкцию по пожарной безопасности в кабинете технологии;</w:t>
      </w:r>
    </w:p>
    <w:p w:rsidR="00A27E54" w:rsidRPr="00C26FC9" w:rsidRDefault="00C37208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для школьной мастерской - инструкцию по пожарной безопасности в учебной мастерской.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8.6. </w:t>
      </w:r>
      <w:r w:rsidR="00C37208" w:rsidRPr="00C26FC9">
        <w:rPr>
          <w:rFonts w:eastAsia="Times New Roman"/>
          <w:sz w:val="24"/>
          <w:szCs w:val="24"/>
        </w:rPr>
        <w:t>Ежедневно после завершения учебных занятий следует проводить влажную уборку помещений мастерских технического труда.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11"/>
        </w:numPr>
        <w:tabs>
          <w:tab w:val="left" w:pos="242"/>
        </w:tabs>
        <w:ind w:left="2" w:right="1500" w:hanging="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Требования пожарной безопасности при проведении культурно-массовых мероприятий.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C37208" w:rsidRPr="00C26FC9" w:rsidRDefault="005F2A35" w:rsidP="00C26FC9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9.1. Ответственными за обеспечение пожарной безопасности во время проведения культурно-массовых мероприятий (вечеров, спектаклей, концертов, новогодн</w:t>
      </w:r>
      <w:r w:rsidR="00C37208" w:rsidRPr="00C26FC9">
        <w:rPr>
          <w:rFonts w:eastAsia="Times New Roman"/>
          <w:sz w:val="24"/>
          <w:szCs w:val="24"/>
        </w:rPr>
        <w:t>их вечеров и т.п.) в школе являе</w:t>
      </w:r>
      <w:r w:rsidRPr="00C26FC9">
        <w:rPr>
          <w:rFonts w:eastAsia="Times New Roman"/>
          <w:sz w:val="24"/>
          <w:szCs w:val="24"/>
        </w:rPr>
        <w:t>тся</w:t>
      </w:r>
      <w:r w:rsidR="00C37208" w:rsidRPr="00C26FC9">
        <w:rPr>
          <w:rFonts w:eastAsia="Times New Roman"/>
          <w:sz w:val="24"/>
          <w:szCs w:val="24"/>
        </w:rPr>
        <w:t xml:space="preserve"> директор </w:t>
      </w:r>
      <w:r w:rsidR="00A0677B" w:rsidRPr="00073C38">
        <w:rPr>
          <w:rFonts w:eastAsia="Times New Roman"/>
          <w:bCs/>
          <w:sz w:val="24"/>
          <w:szCs w:val="24"/>
        </w:rPr>
        <w:t>МОБУ СОШ с.Янгантау</w:t>
      </w:r>
      <w:r w:rsidR="00C37208" w:rsidRPr="00C26FC9">
        <w:rPr>
          <w:rFonts w:eastAsia="Times New Roman"/>
          <w:sz w:val="24"/>
          <w:szCs w:val="24"/>
        </w:rPr>
        <w:t>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9.2. Перед началом культурно-массовых мероприятий директор школы должен тщательно проверить все помещения, эвакуационные пути и выходы на соответствие их требованиям противопожарной безопасности, а также убедиться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9.3. На время проведения культурно-массовых мероприятий должно быть обеспечено дежурство сотрудников образовательного учреждения и </w:t>
      </w:r>
      <w:r w:rsidR="00BA7249">
        <w:rPr>
          <w:rFonts w:eastAsia="Times New Roman"/>
          <w:sz w:val="24"/>
          <w:szCs w:val="24"/>
        </w:rPr>
        <w:t>обучающихся</w:t>
      </w:r>
      <w:r w:rsidRPr="00C26FC9">
        <w:rPr>
          <w:rFonts w:eastAsia="Times New Roman"/>
          <w:sz w:val="24"/>
          <w:szCs w:val="24"/>
        </w:rPr>
        <w:t xml:space="preserve"> старших классов.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9.4. Во время проведения культурно-массовых мероприятий с учащимися должны неотлучно находиться дежурный преподаватель и классные руководители. Эти </w:t>
      </w:r>
      <w:r w:rsidRPr="00C26FC9">
        <w:rPr>
          <w:rFonts w:eastAsia="Times New Roman"/>
          <w:sz w:val="24"/>
          <w:szCs w:val="24"/>
        </w:rPr>
        <w:lastRenderedPageBreak/>
        <w:t>сотрудники должны быть проинструктированы о мерах противопожарной безопасности и порядке эвакуации детей в случае возникновения пожара, и обязаны обеспечить строгое соблюдение требований противопожарной безопасности во время проведения культурно-массового мероприятия.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9.5. Культурно-массовые мероприятия в образовательном учреждении должны проводиться: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в зданиях 1 и 2 степени огнестойкости — в помещениях любого этажа;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в зданиях 3-5 степени огнестойкости — только в помещениях 1 этажа, при этом ограждающие конструкции внутри помещений зданий 5 степени огнестойкости должны быть оштукатурены или обработаны огнезащитным составом. Проведение культурно-массовых мероприятий в подвальных и цокольных помещениях школы строго запрещено.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9.6. Этажи и помещения образовательного учреждения, где проводятся культурно-массовые мероприятия, должны иметь не менее двух рассредоточенных эвакуационных выходов.</w:t>
      </w:r>
    </w:p>
    <w:p w:rsidR="00A27E54" w:rsidRPr="00C26FC9" w:rsidRDefault="005F2A35" w:rsidP="00C26FC9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9.7. Количество мест в помещениях образовательного учреждения при проведении культурно-массовых мероприятий устанавливается из расчета 0,75 кв. м на человека, а при проведении танцев, игр и подобных им мероприятий из расчета 1,5 кв. м на одного человека (без учета площади сцены). Заполнение помещений людьми сверх установленных норм не разрешается.</w:t>
      </w:r>
    </w:p>
    <w:p w:rsidR="00A27E54" w:rsidRPr="00C26FC9" w:rsidRDefault="005F2A35" w:rsidP="00C26FC9">
      <w:pPr>
        <w:ind w:left="2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9.8. Количество непрерывно установленных мест в ряду должно быть не более:</w:t>
      </w:r>
    </w:p>
    <w:tbl>
      <w:tblPr>
        <w:tblStyle w:val="a4"/>
        <w:tblW w:w="0" w:type="auto"/>
        <w:jc w:val="center"/>
        <w:tblLook w:val="04A0"/>
      </w:tblPr>
      <w:tblGrid>
        <w:gridCol w:w="3080"/>
        <w:gridCol w:w="3081"/>
        <w:gridCol w:w="3081"/>
      </w:tblGrid>
      <w:tr w:rsidR="00626DCA" w:rsidRPr="00626DCA" w:rsidTr="00626DCA">
        <w:trPr>
          <w:jc w:val="center"/>
        </w:trPr>
        <w:tc>
          <w:tcPr>
            <w:tcW w:w="3080" w:type="dxa"/>
          </w:tcPr>
          <w:p w:rsidR="00626DCA" w:rsidRPr="00626DCA" w:rsidRDefault="00626DCA" w:rsidP="00C26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односторонней эвакуации</w:t>
            </w:r>
          </w:p>
        </w:tc>
        <w:tc>
          <w:tcPr>
            <w:tcW w:w="3081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при двухсторонней эвакуации</w:t>
            </w:r>
          </w:p>
        </w:tc>
      </w:tr>
      <w:tr w:rsidR="00626DCA" w:rsidRPr="00626DCA" w:rsidTr="00626DCA">
        <w:trPr>
          <w:jc w:val="center"/>
        </w:trPr>
        <w:tc>
          <w:tcPr>
            <w:tcW w:w="3080" w:type="dxa"/>
          </w:tcPr>
          <w:p w:rsidR="00626DCA" w:rsidRPr="00626DCA" w:rsidRDefault="00626DCA" w:rsidP="00C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в зданиях 1, 2 и 3 степени огнестойкости</w:t>
            </w:r>
          </w:p>
        </w:tc>
        <w:tc>
          <w:tcPr>
            <w:tcW w:w="3081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81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26DCA" w:rsidRPr="00626DCA" w:rsidTr="00626DCA">
        <w:trPr>
          <w:jc w:val="center"/>
        </w:trPr>
        <w:tc>
          <w:tcPr>
            <w:tcW w:w="3080" w:type="dxa"/>
          </w:tcPr>
          <w:p w:rsidR="00626DCA" w:rsidRPr="00626DCA" w:rsidRDefault="00626DCA" w:rsidP="00C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в зданиях 4 и 5 степени огнестойкости</w:t>
            </w:r>
          </w:p>
        </w:tc>
        <w:tc>
          <w:tcPr>
            <w:tcW w:w="3081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1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A27E54" w:rsidRDefault="00626DCA" w:rsidP="00C26FC9">
      <w:pPr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9.9. Расстояние между рядами должно быть:</w:t>
      </w:r>
    </w:p>
    <w:tbl>
      <w:tblPr>
        <w:tblStyle w:val="a4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626DCA" w:rsidRPr="00626DCA" w:rsidTr="008F5C3D">
        <w:tc>
          <w:tcPr>
            <w:tcW w:w="4620" w:type="dxa"/>
            <w:gridSpan w:val="2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непрерывно установленных мест в ряду</w:t>
            </w:r>
          </w:p>
        </w:tc>
        <w:tc>
          <w:tcPr>
            <w:tcW w:w="2311" w:type="dxa"/>
            <w:vMerge w:val="restart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наименьшее расстояние между спинками сидений (м)</w:t>
            </w:r>
          </w:p>
        </w:tc>
        <w:tc>
          <w:tcPr>
            <w:tcW w:w="2311" w:type="dxa"/>
            <w:vMerge w:val="restart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ширина прохода между</w:t>
            </w: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рядами в метрах</w:t>
            </w:r>
          </w:p>
        </w:tc>
      </w:tr>
      <w:tr w:rsidR="00626DCA" w:rsidRPr="00626DCA" w:rsidTr="00626DCA">
        <w:tc>
          <w:tcPr>
            <w:tcW w:w="2310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односторонней эвакуации</w:t>
            </w:r>
          </w:p>
        </w:tc>
        <w:tc>
          <w:tcPr>
            <w:tcW w:w="2310" w:type="dxa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при двусторонней эвакуации</w:t>
            </w:r>
          </w:p>
        </w:tc>
        <w:tc>
          <w:tcPr>
            <w:tcW w:w="2311" w:type="dxa"/>
            <w:vMerge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DCA" w:rsidRPr="00626DCA" w:rsidTr="004E7BB1">
        <w:tc>
          <w:tcPr>
            <w:tcW w:w="2310" w:type="dxa"/>
            <w:vAlign w:val="bottom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до 7</w:t>
            </w:r>
          </w:p>
        </w:tc>
        <w:tc>
          <w:tcPr>
            <w:tcW w:w="2310" w:type="dxa"/>
            <w:vAlign w:val="bottom"/>
          </w:tcPr>
          <w:p w:rsidR="00626DCA" w:rsidRPr="00626DCA" w:rsidRDefault="00626DCA" w:rsidP="00626DC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626DCA" w:rsidRPr="00626DCA" w:rsidTr="00FE3D78">
        <w:tc>
          <w:tcPr>
            <w:tcW w:w="2310" w:type="dxa"/>
            <w:vAlign w:val="bottom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2310" w:type="dxa"/>
            <w:vAlign w:val="bottom"/>
          </w:tcPr>
          <w:p w:rsidR="00626DCA" w:rsidRPr="00626DCA" w:rsidRDefault="00626DCA" w:rsidP="00626DC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16-25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626DCA" w:rsidRPr="00626DCA" w:rsidTr="00AB420D">
        <w:tc>
          <w:tcPr>
            <w:tcW w:w="2310" w:type="dxa"/>
            <w:vAlign w:val="bottom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2310" w:type="dxa"/>
            <w:vAlign w:val="bottom"/>
          </w:tcPr>
          <w:p w:rsidR="00626DCA" w:rsidRPr="00626DCA" w:rsidRDefault="00626DCA" w:rsidP="00626DC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26-40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626DCA" w:rsidRPr="00626DCA" w:rsidTr="005F5F68">
        <w:tc>
          <w:tcPr>
            <w:tcW w:w="2310" w:type="dxa"/>
            <w:vAlign w:val="bottom"/>
          </w:tcPr>
          <w:p w:rsidR="00626DCA" w:rsidRPr="00626DCA" w:rsidRDefault="00626DCA" w:rsidP="00626DCA">
            <w:pPr>
              <w:ind w:right="8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21-25</w:t>
            </w:r>
          </w:p>
        </w:tc>
        <w:tc>
          <w:tcPr>
            <w:tcW w:w="2310" w:type="dxa"/>
            <w:vAlign w:val="bottom"/>
          </w:tcPr>
          <w:p w:rsidR="00626DCA" w:rsidRPr="00626DCA" w:rsidRDefault="00626DCA" w:rsidP="00626DCA">
            <w:pPr>
              <w:ind w:right="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41-45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right="8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626DCA" w:rsidRPr="00626DCA" w:rsidTr="005F5F68">
        <w:tc>
          <w:tcPr>
            <w:tcW w:w="2310" w:type="dxa"/>
            <w:vAlign w:val="bottom"/>
          </w:tcPr>
          <w:p w:rsidR="00626DCA" w:rsidRPr="00626DCA" w:rsidRDefault="00626DCA" w:rsidP="00626DCA">
            <w:pPr>
              <w:ind w:right="8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26-30</w:t>
            </w:r>
          </w:p>
        </w:tc>
        <w:tc>
          <w:tcPr>
            <w:tcW w:w="2310" w:type="dxa"/>
            <w:vAlign w:val="bottom"/>
          </w:tcPr>
          <w:p w:rsidR="00626DCA" w:rsidRPr="00626DCA" w:rsidRDefault="00626DCA" w:rsidP="00626DCA">
            <w:pPr>
              <w:ind w:right="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ind w:right="8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311" w:type="dxa"/>
            <w:vAlign w:val="bottom"/>
          </w:tcPr>
          <w:p w:rsidR="00626DCA" w:rsidRPr="00626DCA" w:rsidRDefault="00626DCA" w:rsidP="0062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CA">
              <w:rPr>
                <w:rFonts w:ascii="Times New Roman" w:eastAsia="Times New Roman" w:hAnsi="Times New Roman" w:cs="Times New Roman"/>
                <w:sz w:val="24"/>
                <w:szCs w:val="24"/>
              </w:rPr>
              <w:t>0,55</w:t>
            </w:r>
          </w:p>
        </w:tc>
      </w:tr>
    </w:tbl>
    <w:p w:rsidR="00626DCA" w:rsidRPr="00C26FC9" w:rsidRDefault="00626DCA" w:rsidP="00C26FC9">
      <w:pPr>
        <w:rPr>
          <w:sz w:val="24"/>
          <w:szCs w:val="24"/>
        </w:rPr>
      </w:pPr>
    </w:p>
    <w:p w:rsidR="00A27E54" w:rsidRPr="00626DCA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9.10. Ширина продольных и поперечных проходов в помещениях школы для проведения культурно-массовых мероприятий должна быть не меньше одного метра, а проходов, ведущих</w:t>
      </w:r>
      <w:r w:rsidR="00626DCA">
        <w:rPr>
          <w:sz w:val="24"/>
          <w:szCs w:val="24"/>
        </w:rPr>
        <w:t xml:space="preserve"> к </w:t>
      </w:r>
      <w:r w:rsidRPr="00C26FC9">
        <w:rPr>
          <w:rFonts w:eastAsia="Times New Roman"/>
          <w:sz w:val="24"/>
          <w:szCs w:val="24"/>
        </w:rPr>
        <w:t>выходам, не меньше ширины самих выходов. Все проходы и выходы должны быть расположены так, чтобы не создавать встречных или пересекающихся потоков людей. Сокращать ширину проходов между рядами и устанавливать в проходах добавочные места не допускается.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9.11. В помещениях </w:t>
      </w:r>
      <w:r w:rsidR="00514DE8" w:rsidRPr="00073C38">
        <w:rPr>
          <w:rFonts w:eastAsia="Times New Roman"/>
          <w:bCs/>
          <w:sz w:val="24"/>
          <w:szCs w:val="24"/>
        </w:rPr>
        <w:t>МОБУ СОШ с.Янгантау</w:t>
      </w:r>
      <w:r w:rsidR="00514DE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 xml:space="preserve">для культурно-массовых мероприятий все кресла и стулья должны быть соединены в рядах между собой и надежно прикреплены к полу. В помещениях, которые используются для танцевальных вечеров и детских игр, с количеством мест не более </w:t>
      </w:r>
      <w:r w:rsidR="000A047E" w:rsidRPr="00C26FC9">
        <w:rPr>
          <w:rFonts w:eastAsia="Times New Roman"/>
          <w:sz w:val="24"/>
          <w:szCs w:val="24"/>
        </w:rPr>
        <w:t>6</w:t>
      </w:r>
      <w:r w:rsidRPr="00C26FC9">
        <w:rPr>
          <w:rFonts w:eastAsia="Times New Roman"/>
          <w:sz w:val="24"/>
          <w:szCs w:val="24"/>
        </w:rPr>
        <w:t>0, крепление стульев к полу может не выполняться.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9.12. Эвакуационные выходы из помещений школы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помещениях </w:t>
      </w:r>
      <w:r w:rsidR="00514DE8" w:rsidRPr="00073C38">
        <w:rPr>
          <w:rFonts w:eastAsia="Times New Roman"/>
          <w:bCs/>
          <w:sz w:val="24"/>
          <w:szCs w:val="24"/>
        </w:rPr>
        <w:t>МОБУ СОШ с.Янгантау</w:t>
      </w:r>
      <w:r w:rsidR="00514DE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световые указатели должны быть во включенном состоянии.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lastRenderedPageBreak/>
        <w:t>9.13. Проведение занятий, репетиций, спектаклей и концертов в актов</w:t>
      </w:r>
      <w:r w:rsidR="000A047E" w:rsidRPr="00C26FC9">
        <w:rPr>
          <w:rFonts w:eastAsia="Times New Roman"/>
          <w:sz w:val="24"/>
          <w:szCs w:val="24"/>
        </w:rPr>
        <w:t xml:space="preserve">ом </w:t>
      </w:r>
      <w:r w:rsidRPr="00C26FC9">
        <w:rPr>
          <w:rFonts w:eastAsia="Times New Roman"/>
          <w:sz w:val="24"/>
          <w:szCs w:val="24"/>
        </w:rPr>
        <w:t>зал</w:t>
      </w:r>
      <w:r w:rsidR="000A047E" w:rsidRPr="00C26FC9">
        <w:rPr>
          <w:rFonts w:eastAsia="Times New Roman"/>
          <w:sz w:val="24"/>
          <w:szCs w:val="24"/>
        </w:rPr>
        <w:t xml:space="preserve">е </w:t>
      </w:r>
      <w:r w:rsidR="00514DE8" w:rsidRPr="00073C38">
        <w:rPr>
          <w:rFonts w:eastAsia="Times New Roman"/>
          <w:bCs/>
          <w:sz w:val="24"/>
          <w:szCs w:val="24"/>
        </w:rPr>
        <w:t>МОБУ СОШ с.Янгантау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допускается только в строгом соответствии с действующими правилами противопожарной безопасности для театрально-зрелищных предприятий, культурно-просветительных учреждений</w:t>
      </w:r>
      <w:r w:rsidR="000A047E" w:rsidRPr="00C26FC9">
        <w:rPr>
          <w:rFonts w:eastAsia="Times New Roman"/>
          <w:sz w:val="24"/>
          <w:szCs w:val="24"/>
        </w:rPr>
        <w:t>.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9.14. В помещениях школы, используемых для проведения культурно-массовых мероприятий, строго запрещено: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использовать ставни на окнах для затемнения помещений; б) оклеивать стены и потолки обоями и бумагой;</w:t>
      </w:r>
    </w:p>
    <w:p w:rsidR="000A047E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в) использовать горючие материалы, не обработанные огнезащитными составами, для акустической отделки стен и потолков; 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г) хранить бензин, керосин и любые </w:t>
      </w:r>
      <w:proofErr w:type="gramStart"/>
      <w:r w:rsidRPr="00C26FC9">
        <w:rPr>
          <w:rFonts w:eastAsia="Times New Roman"/>
          <w:sz w:val="24"/>
          <w:szCs w:val="24"/>
        </w:rPr>
        <w:t>другие</w:t>
      </w:r>
      <w:proofErr w:type="gramEnd"/>
      <w:r w:rsidRPr="00C26FC9">
        <w:rPr>
          <w:rFonts w:eastAsia="Times New Roman"/>
          <w:sz w:val="24"/>
          <w:szCs w:val="24"/>
        </w:rPr>
        <w:t xml:space="preserve"> легковоспламеняющиеся и горючие жидкости;</w:t>
      </w:r>
    </w:p>
    <w:p w:rsidR="000A047E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д</w:t>
      </w:r>
      <w:proofErr w:type="spellEnd"/>
      <w:r w:rsidRPr="00C26FC9">
        <w:rPr>
          <w:rFonts w:eastAsia="Times New Roman"/>
          <w:sz w:val="24"/>
          <w:szCs w:val="24"/>
        </w:rPr>
        <w:t xml:space="preserve">) хранить имущество, инвентарь и иные предметы, вещества и материалы под сценой, а также в подвалах, расположенных под помещениями, где проводятся культурно-массовые мероприятия; </w:t>
      </w:r>
    </w:p>
    <w:p w:rsidR="000A047E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е) применять предметы оформления помещений, декораций и сценическое оборудование,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 xml:space="preserve">выполненное из горючих синтетических материалов, искусственных тканей и волокон (пенопласта, поролона, </w:t>
      </w:r>
      <w:proofErr w:type="spellStart"/>
      <w:r w:rsidRPr="00C26FC9">
        <w:rPr>
          <w:rFonts w:eastAsia="Times New Roman"/>
          <w:sz w:val="24"/>
          <w:szCs w:val="24"/>
        </w:rPr>
        <w:t>поливинила</w:t>
      </w:r>
      <w:proofErr w:type="spellEnd"/>
      <w:r w:rsidRPr="00C26FC9">
        <w:rPr>
          <w:rFonts w:eastAsia="Times New Roman"/>
          <w:sz w:val="24"/>
          <w:szCs w:val="24"/>
        </w:rPr>
        <w:t xml:space="preserve"> и т.п.); </w:t>
      </w:r>
    </w:p>
    <w:p w:rsidR="000A047E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ж) применять открытый огонь (факелы, свечи, канделябры, фейерверки, бенгальские огни ит.п.), использовать хлопушки, применять дуговые прожекторы, устраивать световые эффекты с использованием химических и других веществ, способных вызвать возгорание; 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з</w:t>
      </w:r>
      <w:proofErr w:type="spellEnd"/>
      <w:r w:rsidRPr="00C26FC9">
        <w:rPr>
          <w:rFonts w:eastAsia="Times New Roman"/>
          <w:sz w:val="24"/>
          <w:szCs w:val="24"/>
        </w:rPr>
        <w:t>) размещать стулья, кресла и т.п., конструкции которых сделаны из пластмасс и других легковоспламеняющихся материалов;</w:t>
      </w:r>
    </w:p>
    <w:p w:rsidR="00626DCA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и) устанавливать на дверях эвакуационных выходов замки и трудно открывающиеся запоры;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к) помещать на окна глухие решетки.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9.15. Полы помещений образовательного учреждения должны быть ровными, без порогов, ступеней, щелей и выбоин. При разности уровней смежных помещений, в проходах должны быть оборудованы пологие пандусы.</w:t>
      </w:r>
    </w:p>
    <w:p w:rsidR="00626DCA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9.16. Все сгораемые декорации, сценическое оформление, а также драпировка, применяемая на окнах и дверях, должны подвергаться обработке огнезащитными составами с последующим составлением акта в двух экземплярах, один из которых передается заказчику (образовательному учреждению), а второй хранится в организации, производившей пропитку. 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9.17. Директор школы обязан проводить проверку качества огнезащитной обработки декораций и конструкций перед проведением каждого культурно-массового мероприятия, осуществлять контроль соблюдения требований данной инструкции о мерах пожарной безопасности на объекте школы.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9.18. Во время проведения новогоднего вечера елка должна быть установлена на устойчивом основании (подставка, бочка с водой) таким образом, чтобы не затруднять выход из помещения. Ветки елки должны располагаться на расстоянии не менее одного метра от стен и потолка помещения. 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9.19. Оформление иллюминации елки должно выполняться опытным электриком.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9.20. Иллюминация елки должна быть смонтирована прочно, надежно и с соблюдением всех требований правил устройства электроустановок. Лампочки в гирляндах должны иметь мощность не больше 25 Вт. При этом электрические провода, питающие лампочки елочного</w:t>
      </w:r>
      <w:r w:rsidR="000A047E" w:rsidRPr="00C26FC9">
        <w:rPr>
          <w:rFonts w:eastAsia="Times New Roman"/>
          <w:sz w:val="24"/>
          <w:szCs w:val="24"/>
        </w:rPr>
        <w:t xml:space="preserve"> освещения, должны быть гибкими</w:t>
      </w:r>
      <w:r w:rsidRPr="00C26FC9">
        <w:rPr>
          <w:rFonts w:eastAsia="Times New Roman"/>
          <w:sz w:val="24"/>
          <w:szCs w:val="24"/>
        </w:rPr>
        <w:t>, с медными жилами. Электропровода должны иметь исправную и надежную изоляцию и подключаться к электрической сети с помощью штепсельных соединений.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9.21. В случае неисправности елочного освещения (сильное нагревание электропроводов, мигание лампочек, искрение и т.п.) иллюминация должна быть немедленно отключена от электросети и не включаться до выявления всех неисправностей и их устранения.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lastRenderedPageBreak/>
        <w:t>9.22. Участие в новогоднем вечере учеников и взрослых, одетых в костюмы, изготовленных из ваты, бумаги, марли и подобных им легковоспламеняющихся материалов, непропитанных огнезащитным составом, строго запрещено.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9.23. В процессе оформления елки не разрешается: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а) применять для украшения целлулоидные и другие легковоспламеняющиеся игрушки </w:t>
      </w:r>
      <w:proofErr w:type="spellStart"/>
      <w:r w:rsidRPr="00C26FC9">
        <w:rPr>
          <w:rFonts w:eastAsia="Times New Roman"/>
          <w:sz w:val="24"/>
          <w:szCs w:val="24"/>
        </w:rPr>
        <w:t>иукрашения</w:t>
      </w:r>
      <w:proofErr w:type="spellEnd"/>
      <w:r w:rsidRPr="00C26FC9">
        <w:rPr>
          <w:rFonts w:eastAsia="Times New Roman"/>
          <w:sz w:val="24"/>
          <w:szCs w:val="24"/>
        </w:rPr>
        <w:t>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использовать для иллюминации новогодней елки свечи, бенгальские огни, фейерверки ит.п.;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в) обкладывать подставку елки и украшать ветки ватой и игрушками, изготовленными из нее, не пропитанными огнезащитным составом.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13"/>
        </w:numPr>
        <w:tabs>
          <w:tab w:val="left" w:pos="362"/>
        </w:tabs>
        <w:ind w:left="362" w:hanging="36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Порядок действий в случае возникновения пожара.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10.1. В случае возникновения пожара, действия сотрудников образовательного учреждения и привлекаемых к ликвидации пожара лиц в первую очередь должны быть направлены на обеспечение безопасности детей, их экстренную эвакуацию и спасение.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10.2. Каждый сотрудник школы, обнаруживший пожар или его признаки (задымление, запах горения или тления различных материалов, повышение температуры и т.п.), обязан: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незамедлительно сообщить об этом по телефону «101» (при этом следует четко назвать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адрес образовательного учреждения, место возникновения пожара, а также сообщить свою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фамилию и имя);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задействовать систему оповещения людей о пожаре;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в) приступить самому и привлечь других лиц к экстренной эвакуации детей из здания школы в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безопасное место согласно плану эвакуации;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г) оповестить о возникшем пожаре директора образовательного учреждения или заменяющего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его сотрудника;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д</w:t>
      </w:r>
      <w:proofErr w:type="spellEnd"/>
      <w:r w:rsidRPr="00C26FC9">
        <w:rPr>
          <w:rFonts w:eastAsia="Times New Roman"/>
          <w:sz w:val="24"/>
          <w:szCs w:val="24"/>
        </w:rPr>
        <w:t>) организовать встречу прибывших пожарных подразделений, принять меры по ликвидации пожара всеми имеющимися в образовательном учреждении средствами пожаротушения.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10.3. Секретарь директора школы или заменяющий его сотрудник в соответствии с инструкцией о мерах пожарной безопасности в школе обязан доложить о возникновении пожара в ближайшую пожарную часть и оповестить (информировать) руководство </w:t>
      </w:r>
      <w:r w:rsidR="00514DE8" w:rsidRPr="00073C38">
        <w:rPr>
          <w:rFonts w:eastAsia="Times New Roman"/>
          <w:bCs/>
          <w:sz w:val="24"/>
          <w:szCs w:val="24"/>
        </w:rPr>
        <w:t>МОБУ СОШ с.Янгантау</w:t>
      </w:r>
      <w:r w:rsidR="00514DE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и дежурного администратора школы.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10.4. Директор </w:t>
      </w:r>
      <w:r w:rsidR="00514DE8" w:rsidRPr="00073C38">
        <w:rPr>
          <w:rFonts w:eastAsia="Times New Roman"/>
          <w:bCs/>
          <w:sz w:val="24"/>
          <w:szCs w:val="24"/>
        </w:rPr>
        <w:t>МОБУ СОШ с.Янгантау</w:t>
      </w:r>
      <w:r w:rsidR="00514DE8" w:rsidRPr="00C26FC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или заменяющий его сотрудник, прибывший к месту пожара, обязан: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проверить, оповещена ли пожарная часть о возникновении пожара;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осуществлять руководство эвакуацией людей из здания школы и ликвидацией пожара до прибытия пожарных подразделений. В случае возникновения угрозы для жизни людей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экстренно организовать мероприятия по их спасению, используя для этого все имеющиеся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силы и средства;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в) организовать проверку наличия учеников и сотрудников школы, эвакуированных из здания,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по имеющимся спискам и классным журналам;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г) назначить для встречи пожарных подразделений работника образовательного учреждения,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хорошо знающего расположение подъездных путей и источников воды;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д</w:t>
      </w:r>
      <w:proofErr w:type="spellEnd"/>
      <w:r w:rsidRPr="00C26FC9">
        <w:rPr>
          <w:rFonts w:eastAsia="Times New Roman"/>
          <w:sz w:val="24"/>
          <w:szCs w:val="24"/>
        </w:rPr>
        <w:t>) проверить включение в работу автоматической системы пожаротушения;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е) удалить из опасной зоны всех сотрудников школы и других лиц, не задействованных в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эвакуации людей и ликвидации пожара;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ж) в случае необходимости вызвать к месту пожара </w:t>
      </w:r>
      <w:proofErr w:type="gramStart"/>
      <w:r w:rsidRPr="00C26FC9">
        <w:rPr>
          <w:rFonts w:eastAsia="Times New Roman"/>
          <w:sz w:val="24"/>
          <w:szCs w:val="24"/>
        </w:rPr>
        <w:t>медицинскую</w:t>
      </w:r>
      <w:proofErr w:type="gramEnd"/>
      <w:r w:rsidRPr="00C26FC9">
        <w:rPr>
          <w:rFonts w:eastAsia="Times New Roman"/>
          <w:sz w:val="24"/>
          <w:szCs w:val="24"/>
        </w:rPr>
        <w:t xml:space="preserve"> и другие службы;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з</w:t>
      </w:r>
      <w:proofErr w:type="spellEnd"/>
      <w:r w:rsidRPr="00C26FC9">
        <w:rPr>
          <w:rFonts w:eastAsia="Times New Roman"/>
          <w:sz w:val="24"/>
          <w:szCs w:val="24"/>
        </w:rPr>
        <w:t>) немедленно остановить все работы, не связанные с мероприятиями по эвакуации людей и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тушению пожара;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и) организовать отключение сетей электроснабжения, остановку систем вентиляции и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кондиционирования воздуха, а также осуществить другие мероприятия, способствующие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предотвращению распространения пожара;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lastRenderedPageBreak/>
        <w:t>к) обеспечить безопасность людей, принимающих участие в эвакуации и ликвидации пожара,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от возможных обрушений конструкций, воздействия токсичных продуктов горения и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повышенной температуры, поражения электрическим током и т.п.;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л) оповестить начальника пожарного подразделения о наличии людей в здании</w:t>
      </w:r>
    </w:p>
    <w:p w:rsidR="00A27E54" w:rsidRPr="00C26FC9" w:rsidRDefault="00334D0D" w:rsidP="00626DCA">
      <w:pPr>
        <w:ind w:left="2" w:right="-46"/>
        <w:jc w:val="both"/>
        <w:rPr>
          <w:sz w:val="24"/>
          <w:szCs w:val="24"/>
        </w:rPr>
      </w:pPr>
      <w:r w:rsidRPr="00073C38">
        <w:rPr>
          <w:rFonts w:eastAsia="Times New Roman"/>
          <w:bCs/>
          <w:sz w:val="24"/>
          <w:szCs w:val="24"/>
        </w:rPr>
        <w:t>МОБУ СОШ с.Янгантау</w:t>
      </w:r>
      <w:r w:rsidR="005F2A35" w:rsidRPr="00C26FC9">
        <w:rPr>
          <w:rFonts w:eastAsia="Times New Roman"/>
          <w:sz w:val="24"/>
          <w:szCs w:val="24"/>
        </w:rPr>
        <w:t>.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10.5. Во время выполнения эвакуации и ликвидации пожара необходимо: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а) с учетом сложившейся обстановки определить наиболее безопасные эвакуационные пути и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выходы, которые обеспечивают возможность эвакуации людей в безопасную зону в самые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кратчайшие сроки;</w:t>
      </w:r>
    </w:p>
    <w:p w:rsidR="00A27E54" w:rsidRPr="00C26FC9" w:rsidRDefault="005F2A35" w:rsidP="00626DCA">
      <w:pPr>
        <w:ind w:left="2" w:right="-46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б) исключить условия, способствующие возникновению паники. С этой целью учителям,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преподавателям и другим сотрудникам школы нельзя оставлять детей одних без присмотра с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момента обнаружения пожара и до его полной ликвидации;</w:t>
      </w:r>
    </w:p>
    <w:p w:rsidR="001D5BA0" w:rsidRPr="00C26FC9" w:rsidRDefault="005F2A35" w:rsidP="008C2A8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в) эвакуацию детей необходимо начинать из помещения, в </w:t>
      </w:r>
      <w:r w:rsidR="00B43113">
        <w:rPr>
          <w:rFonts w:eastAsia="Times New Roman"/>
          <w:sz w:val="24"/>
          <w:szCs w:val="24"/>
        </w:rPr>
        <w:t xml:space="preserve">котором возник пожар, и смежных </w:t>
      </w:r>
      <w:r w:rsidRPr="00C26FC9">
        <w:rPr>
          <w:rFonts w:eastAsia="Times New Roman"/>
          <w:sz w:val="24"/>
          <w:szCs w:val="24"/>
        </w:rPr>
        <w:t xml:space="preserve">им помещений школы, которым угрожает опасность распространения огня и продуктов горения. Детей младшего возраста следует эвакуировать в первую очередь; </w:t>
      </w:r>
    </w:p>
    <w:p w:rsidR="001D5BA0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г) </w:t>
      </w:r>
      <w:r w:rsidR="001D5BA0" w:rsidRPr="00C26FC9">
        <w:rPr>
          <w:rFonts w:eastAsia="Times New Roman"/>
          <w:sz w:val="24"/>
          <w:szCs w:val="24"/>
        </w:rPr>
        <w:t>тщательно проверить все помещения образовательного учреждения, чтобы исключить</w:t>
      </w:r>
      <w:r w:rsidR="00B43113">
        <w:rPr>
          <w:rFonts w:eastAsia="Times New Roman"/>
          <w:sz w:val="24"/>
          <w:szCs w:val="24"/>
        </w:rPr>
        <w:t xml:space="preserve"> </w:t>
      </w:r>
      <w:r w:rsidR="001D5BA0" w:rsidRPr="00C26FC9">
        <w:rPr>
          <w:rFonts w:eastAsia="Times New Roman"/>
          <w:sz w:val="24"/>
          <w:szCs w:val="24"/>
        </w:rPr>
        <w:t xml:space="preserve">возможность пребывания в опасной зоне детей, спрятавшихся под партами, в шкафах или других труднодоступных местах; </w:t>
      </w:r>
    </w:p>
    <w:p w:rsidR="001D5BA0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proofErr w:type="spellStart"/>
      <w:r w:rsidRPr="00C26FC9">
        <w:rPr>
          <w:rFonts w:eastAsia="Times New Roman"/>
          <w:sz w:val="24"/>
          <w:szCs w:val="24"/>
        </w:rPr>
        <w:t>д</w:t>
      </w:r>
      <w:proofErr w:type="spellEnd"/>
      <w:r w:rsidRPr="00C26FC9">
        <w:rPr>
          <w:rFonts w:eastAsia="Times New Roman"/>
          <w:sz w:val="24"/>
          <w:szCs w:val="24"/>
        </w:rPr>
        <w:t xml:space="preserve">) </w:t>
      </w:r>
      <w:r w:rsidR="001D5BA0" w:rsidRPr="00C26FC9">
        <w:rPr>
          <w:rFonts w:eastAsia="Times New Roman"/>
          <w:sz w:val="24"/>
          <w:szCs w:val="24"/>
        </w:rPr>
        <w:t>выставить посты безопасности на входах в здание школы, чтобы исключить возможность возвращения детей и сотрудников в здание, где возник пожар;</w:t>
      </w:r>
    </w:p>
    <w:p w:rsidR="00A27E54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е) </w:t>
      </w:r>
      <w:r w:rsidR="001D5BA0" w:rsidRPr="00C26FC9">
        <w:rPr>
          <w:rFonts w:eastAsia="Times New Roman"/>
          <w:sz w:val="24"/>
          <w:szCs w:val="24"/>
        </w:rPr>
        <w:t>во время тушения пожара следует стремиться в первую очередь обеспечить благоприятные условия для безопасной эвакуации людей;</w:t>
      </w:r>
    </w:p>
    <w:p w:rsidR="001D5BA0" w:rsidRPr="00C26FC9" w:rsidRDefault="005F2A35" w:rsidP="00626DCA">
      <w:pPr>
        <w:ind w:left="2" w:right="-46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ж) </w:t>
      </w:r>
      <w:r w:rsidR="001D5BA0" w:rsidRPr="00C26FC9">
        <w:rPr>
          <w:rFonts w:eastAsia="Times New Roman"/>
          <w:sz w:val="24"/>
          <w:szCs w:val="24"/>
        </w:rPr>
        <w:t>воздерживаться от открывания окон и дверей, а также от разбивания оконных стекол во избежание распространения огня и дыма в смежные с пожаром помещения. Покидая помещения или здание образовательного учреждения, необходимо закрывать за собой все двери и окна.</w:t>
      </w:r>
    </w:p>
    <w:p w:rsidR="001D5BA0" w:rsidRDefault="001D5BA0" w:rsidP="00C26FC9">
      <w:pPr>
        <w:shd w:val="clear" w:color="auto" w:fill="FFFFFF"/>
        <w:suppressAutoHyphens/>
        <w:jc w:val="both"/>
        <w:textAlignment w:val="baseline"/>
        <w:rPr>
          <w:rFonts w:eastAsia="Times New Roman"/>
          <w:sz w:val="24"/>
          <w:szCs w:val="24"/>
          <w:u w:val="single"/>
          <w:bdr w:val="none" w:sz="0" w:space="0" w:color="auto" w:frame="1"/>
        </w:rPr>
      </w:pPr>
      <w:r w:rsidRPr="00C26FC9">
        <w:rPr>
          <w:rFonts w:eastAsia="Times New Roman"/>
          <w:sz w:val="24"/>
          <w:szCs w:val="24"/>
          <w:u w:val="single"/>
          <w:bdr w:val="none" w:sz="0" w:space="0" w:color="auto" w:frame="1"/>
        </w:rPr>
        <w:t>Порядок действий  при пожаре.</w:t>
      </w:r>
    </w:p>
    <w:p w:rsidR="008C2A8A" w:rsidRDefault="008C2A8A" w:rsidP="00C26FC9">
      <w:pPr>
        <w:shd w:val="clear" w:color="auto" w:fill="FFFFFF"/>
        <w:suppressAutoHyphens/>
        <w:jc w:val="both"/>
        <w:textAlignment w:val="baseline"/>
        <w:rPr>
          <w:rFonts w:eastAsia="Times New Roman"/>
          <w:sz w:val="24"/>
          <w:szCs w:val="24"/>
          <w:u w:val="single"/>
          <w:bdr w:val="none" w:sz="0" w:space="0" w:color="auto" w:frame="1"/>
        </w:rPr>
      </w:pPr>
    </w:p>
    <w:tbl>
      <w:tblPr>
        <w:tblStyle w:val="a4"/>
        <w:tblW w:w="10172" w:type="dxa"/>
        <w:tblLook w:val="04A0"/>
      </w:tblPr>
      <w:tblGrid>
        <w:gridCol w:w="2518"/>
        <w:gridCol w:w="5103"/>
        <w:gridCol w:w="2551"/>
      </w:tblGrid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Порядок и последовательность действий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Содержание действия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Исполнители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numPr>
                <w:ilvl w:val="0"/>
                <w:numId w:val="17"/>
              </w:numPr>
              <w:suppressAutoHyphens/>
              <w:ind w:left="120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2A8A" w:rsidRPr="00C26FC9" w:rsidRDefault="008C2A8A" w:rsidP="008C2A8A">
            <w:pPr>
              <w:numPr>
                <w:ilvl w:val="0"/>
                <w:numId w:val="18"/>
              </w:numPr>
              <w:suppressAutoHyphens/>
              <w:ind w:left="120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A8A" w:rsidRPr="00C26FC9" w:rsidRDefault="008C2A8A" w:rsidP="008C2A8A">
            <w:pPr>
              <w:numPr>
                <w:ilvl w:val="0"/>
                <w:numId w:val="19"/>
              </w:numPr>
              <w:suppressAutoHyphens/>
              <w:ind w:left="120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8C2A8A" w:rsidTr="008C2A8A">
        <w:tc>
          <w:tcPr>
            <w:tcW w:w="10172" w:type="dxa"/>
            <w:gridSpan w:val="3"/>
          </w:tcPr>
          <w:p w:rsidR="008C2A8A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1.   Вызов и встреча пожарной команды.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При обнаружении очага задымления или возгорания (пожара)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  <w:u w:val="single"/>
                <w:bdr w:val="none" w:sz="0" w:space="0" w:color="auto" w:frame="1"/>
              </w:rPr>
              <w:t>По телефону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  <w:u w:val="single"/>
                <w:bdr w:val="none" w:sz="0" w:space="0" w:color="auto" w:frame="1"/>
              </w:rPr>
              <w:t>О</w:t>
            </w:r>
            <w:proofErr w:type="gramStart"/>
            <w:r w:rsidRPr="00C26FC9">
              <w:rPr>
                <w:rFonts w:eastAsia="Times New Roman"/>
                <w:sz w:val="24"/>
                <w:szCs w:val="24"/>
                <w:u w:val="single"/>
                <w:bdr w:val="none" w:sz="0" w:space="0" w:color="auto" w:frame="1"/>
              </w:rPr>
              <w:t>1</w:t>
            </w:r>
            <w:proofErr w:type="gramEnd"/>
            <w:r w:rsidR="00BA7249">
              <w:rPr>
                <w:rFonts w:eastAsia="Times New Roman"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  <w:r w:rsidRPr="00C26FC9">
              <w:rPr>
                <w:rFonts w:eastAsia="Times New Roman"/>
                <w:sz w:val="24"/>
                <w:szCs w:val="24"/>
                <w:u w:val="single"/>
                <w:bdr w:val="none" w:sz="0" w:space="0" w:color="auto" w:frame="1"/>
              </w:rPr>
              <w:t>вызвать пожарную команду.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  <w:u w:val="single"/>
                <w:bdr w:val="none" w:sz="0" w:space="0" w:color="auto" w:frame="1"/>
              </w:rPr>
              <w:t>Первый обнаруживший очаг задымления или возгорания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  <w:u w:val="single"/>
                <w:bdr w:val="none" w:sz="0" w:space="0" w:color="auto" w:frame="1"/>
              </w:rPr>
              <w:t>( пожара)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Встреча пожарной команды и спасателей МЧС, а также других экстренных служб города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Открыть все (три) въездные ворота на территорию школы и организовать беспрепятственный проезд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к зданию школы.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Доложить директору школы.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Завхоз,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уборщицы.</w:t>
            </w:r>
          </w:p>
        </w:tc>
      </w:tr>
      <w:tr w:rsidR="008C2A8A" w:rsidTr="008C2A8A">
        <w:tc>
          <w:tcPr>
            <w:tcW w:w="10172" w:type="dxa"/>
            <w:gridSpan w:val="3"/>
          </w:tcPr>
          <w:p w:rsidR="008C2A8A" w:rsidRPr="008C2A8A" w:rsidRDefault="008C2A8A" w:rsidP="008C2A8A">
            <w:pPr>
              <w:pStyle w:val="a5"/>
              <w:numPr>
                <w:ilvl w:val="0"/>
                <w:numId w:val="17"/>
              </w:num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8C2A8A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Эвакуация  </w:t>
            </w:r>
            <w:proofErr w:type="gramStart"/>
            <w:r w:rsidR="00BA724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Доклад любым способом директору школы или лицу его замещающему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о задымлении или  возгорании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 xml:space="preserve">Обнаруживший очаг задымления или возгорания  лично,  или посыльным, или по телефону сообщает директору школы или лицу </w:t>
            </w:r>
            <w:proofErr w:type="gramStart"/>
            <w:r w:rsidRPr="00C26FC9">
              <w:rPr>
                <w:rFonts w:eastAsia="Times New Roman"/>
                <w:sz w:val="24"/>
                <w:szCs w:val="24"/>
              </w:rPr>
              <w:t>его</w:t>
            </w:r>
            <w:proofErr w:type="gramEnd"/>
            <w:r w:rsidRPr="00C26FC9">
              <w:rPr>
                <w:rFonts w:eastAsia="Times New Roman"/>
                <w:sz w:val="24"/>
                <w:szCs w:val="24"/>
              </w:rPr>
              <w:t xml:space="preserve"> замещающему о случившемся.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Обнаруживший очаг задымления или возгорания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(пожара).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Подача сигнала об эвакуации школы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 xml:space="preserve">Тревожной кнопкой в здании школы подать сигнал об эвакуации  </w:t>
            </w:r>
            <w:r w:rsidR="00BA7249">
              <w:rPr>
                <w:rFonts w:eastAsia="Times New Roman"/>
                <w:sz w:val="24"/>
                <w:szCs w:val="24"/>
              </w:rPr>
              <w:t>обучающихся</w:t>
            </w:r>
            <w:r w:rsidRPr="00C26FC9">
              <w:rPr>
                <w:rFonts w:eastAsia="Times New Roman"/>
                <w:sz w:val="24"/>
                <w:szCs w:val="24"/>
              </w:rPr>
              <w:t xml:space="preserve">, учителей и </w:t>
            </w:r>
            <w:r w:rsidRPr="00C26FC9">
              <w:rPr>
                <w:rFonts w:eastAsia="Times New Roman"/>
                <w:sz w:val="24"/>
                <w:szCs w:val="24"/>
              </w:rPr>
              <w:lastRenderedPageBreak/>
              <w:t>персонала.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lastRenderedPageBreak/>
              <w:t>Техперсонал, дежурный на вахте.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 xml:space="preserve">Эвакуация </w:t>
            </w:r>
            <w:r w:rsidR="00BA724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обучающихся</w:t>
            </w: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, учителей и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персонала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 xml:space="preserve">Эвакуация проводится </w:t>
            </w:r>
            <w:proofErr w:type="gramStart"/>
            <w:r w:rsidRPr="00C26FC9">
              <w:rPr>
                <w:rFonts w:eastAsia="Times New Roman"/>
                <w:sz w:val="24"/>
                <w:szCs w:val="24"/>
              </w:rPr>
              <w:t>согласно  Плана</w:t>
            </w:r>
            <w:proofErr w:type="gramEnd"/>
            <w:r w:rsidRPr="00C26FC9">
              <w:rPr>
                <w:rFonts w:eastAsia="Times New Roman"/>
                <w:sz w:val="24"/>
                <w:szCs w:val="24"/>
              </w:rPr>
              <w:t xml:space="preserve"> эвакуации школы. Учитель, который проводил урок, выводит </w:t>
            </w:r>
            <w:proofErr w:type="gramStart"/>
            <w:r w:rsidR="00BA7249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C26FC9">
              <w:rPr>
                <w:rFonts w:eastAsia="Times New Roman"/>
                <w:sz w:val="24"/>
                <w:szCs w:val="24"/>
              </w:rPr>
              <w:t xml:space="preserve"> через </w:t>
            </w:r>
            <w:proofErr w:type="spellStart"/>
            <w:r w:rsidRPr="00C26FC9">
              <w:rPr>
                <w:rFonts w:eastAsia="Times New Roman"/>
                <w:sz w:val="24"/>
                <w:szCs w:val="24"/>
              </w:rPr>
              <w:t>эвакуа-ционный</w:t>
            </w:r>
            <w:proofErr w:type="spellEnd"/>
            <w:r w:rsidRPr="00C26FC9">
              <w:rPr>
                <w:rFonts w:eastAsia="Times New Roman"/>
                <w:sz w:val="24"/>
                <w:szCs w:val="24"/>
              </w:rPr>
              <w:t xml:space="preserve"> (запасной)  выход согласно плана. После вывода в безопасное место, проверяет </w:t>
            </w:r>
            <w:r w:rsidR="00BA7249">
              <w:rPr>
                <w:rFonts w:eastAsia="Times New Roman"/>
                <w:sz w:val="24"/>
                <w:szCs w:val="24"/>
              </w:rPr>
              <w:t>обучающихся</w:t>
            </w:r>
            <w:r w:rsidRPr="00C26FC9">
              <w:rPr>
                <w:rFonts w:eastAsia="Times New Roman"/>
                <w:sz w:val="24"/>
                <w:szCs w:val="24"/>
              </w:rPr>
              <w:t xml:space="preserve"> по классному журналу, и докладывает директору школы о количестве эвакуированных школьников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Администрация, учителя школы.</w:t>
            </w:r>
          </w:p>
        </w:tc>
      </w:tr>
      <w:tr w:rsidR="008C2A8A" w:rsidTr="008C2A8A">
        <w:tc>
          <w:tcPr>
            <w:tcW w:w="10172" w:type="dxa"/>
            <w:gridSpan w:val="3"/>
          </w:tcPr>
          <w:p w:rsidR="008C2A8A" w:rsidRPr="00C26FC9" w:rsidRDefault="008C2A8A" w:rsidP="008C2A8A">
            <w:pPr>
              <w:numPr>
                <w:ilvl w:val="0"/>
                <w:numId w:val="21"/>
              </w:numPr>
              <w:suppressAutoHyphens/>
              <w:ind w:left="120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Тушение пожара и вынос имущества,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документации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Отключение электроэнергии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( при  необходимости</w:t>
            </w:r>
            <w:proofErr w:type="gramStart"/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)</w:t>
            </w:r>
            <w:proofErr w:type="gramEnd"/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При необходимости отключение электроэнергии: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 xml:space="preserve">- в </w:t>
            </w:r>
            <w:proofErr w:type="spellStart"/>
            <w:r w:rsidRPr="00C26FC9">
              <w:rPr>
                <w:rFonts w:eastAsia="Times New Roman"/>
                <w:sz w:val="24"/>
                <w:szCs w:val="24"/>
              </w:rPr>
              <w:t>электрощитовой</w:t>
            </w:r>
            <w:proofErr w:type="spellEnd"/>
            <w:r w:rsidRPr="00C26FC9">
              <w:rPr>
                <w:rFonts w:eastAsia="Times New Roman"/>
                <w:sz w:val="24"/>
                <w:szCs w:val="24"/>
              </w:rPr>
              <w:t>;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- в столовой (варочные, водонагревательные котлы)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Завхоз, электрик, повара, рабочий по ремонту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Тушение очага возгорания до прибытия пожарной команды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Тушение очага возгорания проводится нештатной пожарной командой школы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gramStart"/>
            <w:r w:rsidRPr="00C26FC9">
              <w:rPr>
                <w:rFonts w:eastAsia="Times New Roman"/>
                <w:sz w:val="24"/>
                <w:szCs w:val="24"/>
              </w:rPr>
              <w:t>согласно</w:t>
            </w:r>
            <w:proofErr w:type="gramEnd"/>
            <w:r w:rsidRPr="00C26FC9">
              <w:rPr>
                <w:rFonts w:eastAsia="Times New Roman"/>
                <w:sz w:val="24"/>
                <w:szCs w:val="24"/>
              </w:rPr>
              <w:t xml:space="preserve"> пожарного расчёта.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Нештатная  пожарная команда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Вынос имущества и документации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школы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 xml:space="preserve">Вынос имущества и документации осуществляется администрацией, учителями школы </w:t>
            </w:r>
            <w:proofErr w:type="gramStart"/>
            <w:r w:rsidRPr="00C26FC9">
              <w:rPr>
                <w:rFonts w:eastAsia="Times New Roman"/>
                <w:sz w:val="24"/>
                <w:szCs w:val="24"/>
              </w:rPr>
              <w:t>согласно  расчёта</w:t>
            </w:r>
            <w:proofErr w:type="gramEnd"/>
            <w:r w:rsidRPr="00C26FC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Администрация</w:t>
            </w:r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sz w:val="24"/>
                <w:szCs w:val="24"/>
              </w:rPr>
              <w:t>и учителя школы, секретарь.</w:t>
            </w:r>
          </w:p>
        </w:tc>
      </w:tr>
      <w:tr w:rsidR="008C2A8A" w:rsidTr="008C2A8A">
        <w:tc>
          <w:tcPr>
            <w:tcW w:w="2518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26FC9">
              <w:rPr>
                <w:rFonts w:eastAsia="Times New Roman"/>
                <w:i/>
                <w:iCs/>
                <w:sz w:val="24"/>
                <w:szCs w:val="24"/>
                <w:bdr w:val="none" w:sz="0" w:space="0" w:color="auto" w:frame="1"/>
              </w:rPr>
              <w:t>Доклад прибывшей пожарной команде</w:t>
            </w:r>
          </w:p>
        </w:tc>
        <w:tc>
          <w:tcPr>
            <w:tcW w:w="5103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gramStart"/>
            <w:r w:rsidRPr="00C26FC9">
              <w:rPr>
                <w:rFonts w:eastAsia="Times New Roman"/>
                <w:sz w:val="24"/>
                <w:szCs w:val="24"/>
              </w:rPr>
              <w:t>Директор школы или лицо его замещающее информирует старшего пожарной команды о</w:t>
            </w:r>
            <w:proofErr w:type="gramEnd"/>
          </w:p>
          <w:p w:rsidR="008C2A8A" w:rsidRPr="00C26FC9" w:rsidRDefault="008C2A8A" w:rsidP="008C2A8A">
            <w:pPr>
              <w:suppressAutoHyphens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gramStart"/>
            <w:r w:rsidRPr="00C26FC9">
              <w:rPr>
                <w:rFonts w:eastAsia="Times New Roman"/>
                <w:sz w:val="24"/>
                <w:szCs w:val="24"/>
              </w:rPr>
              <w:t>сведениях</w:t>
            </w:r>
            <w:proofErr w:type="gramEnd"/>
            <w:r w:rsidRPr="00C26FC9">
              <w:rPr>
                <w:rFonts w:eastAsia="Times New Roman"/>
                <w:sz w:val="24"/>
                <w:szCs w:val="24"/>
              </w:rPr>
              <w:t xml:space="preserve"> необходимых для тушения пожара.</w:t>
            </w:r>
          </w:p>
        </w:tc>
      </w:tr>
    </w:tbl>
    <w:p w:rsidR="008C2A8A" w:rsidRPr="00C26FC9" w:rsidRDefault="008C2A8A" w:rsidP="00C26FC9">
      <w:pPr>
        <w:shd w:val="clear" w:color="auto" w:fill="FFFFFF"/>
        <w:suppressAutoHyphens/>
        <w:jc w:val="both"/>
        <w:textAlignment w:val="baseline"/>
        <w:rPr>
          <w:rFonts w:eastAsia="Times New Roman"/>
          <w:sz w:val="24"/>
          <w:szCs w:val="24"/>
        </w:rPr>
      </w:pPr>
    </w:p>
    <w:p w:rsidR="00A27E54" w:rsidRPr="00C26FC9" w:rsidRDefault="005F2A35" w:rsidP="00C26FC9">
      <w:pPr>
        <w:numPr>
          <w:ilvl w:val="0"/>
          <w:numId w:val="15"/>
        </w:numPr>
        <w:tabs>
          <w:tab w:val="left" w:pos="362"/>
        </w:tabs>
        <w:ind w:left="362" w:hanging="362"/>
        <w:rPr>
          <w:rFonts w:eastAsia="Times New Roman"/>
          <w:b/>
          <w:bCs/>
          <w:sz w:val="24"/>
          <w:szCs w:val="24"/>
        </w:rPr>
      </w:pPr>
      <w:r w:rsidRPr="00C26FC9">
        <w:rPr>
          <w:rFonts w:eastAsia="Times New Roman"/>
          <w:b/>
          <w:bCs/>
          <w:sz w:val="24"/>
          <w:szCs w:val="24"/>
        </w:rPr>
        <w:t>Оказание первой доврачебной помощи пострадавшим на пожаре.</w:t>
      </w:r>
    </w:p>
    <w:p w:rsidR="00A27E54" w:rsidRPr="00C26FC9" w:rsidRDefault="00A27E54" w:rsidP="00C26FC9">
      <w:pPr>
        <w:rPr>
          <w:sz w:val="24"/>
          <w:szCs w:val="24"/>
        </w:rPr>
      </w:pP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11.1. Наиболее характерными видами повреждения во время пожара являются: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травматический шок, термический ожог, удушье, ушибы, переломы, ранения.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11.2. Строго запрещено: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перетаскивать или перекладывать пострадавшего на другое место, если ему ничто не угрожает и первую неотложную доврачебную помощь можно оказать на месте. Особенно это касается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пострадавших с переломами, повреждениями позвоночника, а также имеющих проникающие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ранения;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давать воду, лекарства находящемуся без сознания пострадавшему, т.к. он может задохнуться;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удалять инородные тела, выступающие из грудной, брюшной полости или черепной коробки,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даже если кажется, что их легко можно извлечь;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оставлять находящегося без сознания пострадавшего в положении на спине, т.к. он может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задохнуться в случае рвоты или кровотечения.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11.3. Необходимо: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как можно быстрее вызвать «Скорую помощь», точно и внятно назвав место, где произошел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пожар;</w:t>
      </w:r>
    </w:p>
    <w:p w:rsidR="001D5BA0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если у вас нет уверенности, что информацию правильно поняли, звонок лучше повторить; 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до</w:t>
      </w:r>
      <w:r w:rsidR="00BA7249">
        <w:rPr>
          <w:rFonts w:eastAsia="Times New Roman"/>
          <w:sz w:val="24"/>
          <w:szCs w:val="24"/>
        </w:rPr>
        <w:t xml:space="preserve"> приезда бригады «Скорой помощи</w:t>
      </w:r>
      <w:r w:rsidRPr="00C26FC9">
        <w:rPr>
          <w:rFonts w:eastAsia="Times New Roman"/>
          <w:sz w:val="24"/>
          <w:szCs w:val="24"/>
        </w:rPr>
        <w:t>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A27E54" w:rsidRPr="00C26FC9" w:rsidRDefault="005F2A35" w:rsidP="008C2A8A">
      <w:pPr>
        <w:numPr>
          <w:ilvl w:val="0"/>
          <w:numId w:val="16"/>
        </w:numPr>
        <w:tabs>
          <w:tab w:val="left" w:pos="174"/>
          <w:tab w:val="left" w:pos="8080"/>
          <w:tab w:val="left" w:pos="8222"/>
          <w:tab w:val="left" w:pos="8364"/>
          <w:tab w:val="left" w:pos="8789"/>
        </w:tabs>
        <w:ind w:left="2" w:hanging="2"/>
        <w:jc w:val="both"/>
        <w:rPr>
          <w:rFonts w:eastAsia="Times New Roman"/>
          <w:sz w:val="24"/>
          <w:szCs w:val="24"/>
        </w:rPr>
      </w:pPr>
      <w:proofErr w:type="gramStart"/>
      <w:r w:rsidRPr="00C26FC9">
        <w:rPr>
          <w:rFonts w:eastAsia="Times New Roman"/>
          <w:sz w:val="24"/>
          <w:szCs w:val="24"/>
        </w:rPr>
        <w:lastRenderedPageBreak/>
        <w:t>случае</w:t>
      </w:r>
      <w:proofErr w:type="gramEnd"/>
      <w:r w:rsidRPr="00C26FC9">
        <w:rPr>
          <w:rFonts w:eastAsia="Times New Roman"/>
          <w:sz w:val="24"/>
          <w:szCs w:val="24"/>
        </w:rPr>
        <w:t>, когда промедление может угрожать жизни пострадавшего, необходимо оказать ему первую неотложную доврачебную помощь, не забывая при этом об основополагающем медицинском принципе – «не навреди».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 Основные действия при оказании первой неотложной доврачебной помощи: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11.4.1. При травматическом шоке следует: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осторожно уложить пострадавшего на спину, в случае возникновения рвоты повернуть его голову набок; проверить, присутствует ли у пострадавшего дыхание и сердцебиение. Если нет, необходимо</w:t>
      </w:r>
      <w:r w:rsidR="00BA7249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немедленно начать реанимационные мероприятия;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быстро остановить кровотечение, иммобилизовать места переломов;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дать пострадавшему обезболивающий препарат, а при его отсутствии – 50 – 70 г алкоголя; при угнетении дыхания и сердечной деятельности немедленно ввести адреналин, кордиамин, кофеин.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11.4.2. При травматическом шоке строго запрещено: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переносить пострадавшего без надежного обезболивания, а в случае переломов – без иммобилизации; снимать прилипшую к телу после ожога одежду;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давать пострадавшему воду (если он предъявляет жалобы на боль в животе); оставлять пострадавшего одного без наблюдения.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11.4.3. При термическом ожоге необходимо: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аккуратно освободить обожженную часть тела от одежды; если нужно, разрезать, не сдирая, приставшие к телу куски ткани; не допускается вскрывать пузыри, касаться ожоговой поверхности руками, смазывать ее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жиром, мазью и любыми другими веществами.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11.4.4. При ограниченных ожогах I степени следует: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на покрасневшую кожу наложить марлевую салфетку, смоченную спиртом;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 xml:space="preserve">немедленно начать охлаждение места ожога (предварительно прикрыв его салфеткой и </w:t>
      </w:r>
      <w:proofErr w:type="spellStart"/>
      <w:r w:rsidRPr="00C26FC9">
        <w:rPr>
          <w:rFonts w:eastAsia="Times New Roman"/>
          <w:sz w:val="24"/>
          <w:szCs w:val="24"/>
        </w:rPr>
        <w:t>ПХВ-пленкой</w:t>
      </w:r>
      <w:proofErr w:type="spellEnd"/>
      <w:r w:rsidRPr="00C26FC9">
        <w:rPr>
          <w:rFonts w:eastAsia="Times New Roman"/>
          <w:sz w:val="24"/>
          <w:szCs w:val="24"/>
        </w:rPr>
        <w:t>) холодной водопроводной водой в течение 10 – 15 минут.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на пораженную поверхность наложить чистую, лучше стерильную, щадящую повязку, ввести обезболивающие препараты (анальгин, баралгин и т. п.).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11.4.5. При обширных ожогах необходимо: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после наложения повязок напоить пострадавшего горячим чаем; ввести обезболивающие препараты; тепло укутать пострадавшего и срочно доставить его в лечебное учреждение.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Если транспортировка пострадавшего задерживается или длится долго, ему дают пить щелочно-солевую смесь (1 ч. ложку поваренной соли и 1/2 ч. ложки пищевой соды, растворить</w:t>
      </w:r>
      <w:r w:rsidR="008C2A8A">
        <w:rPr>
          <w:rFonts w:eastAsia="Times New Roman"/>
          <w:sz w:val="24"/>
          <w:szCs w:val="24"/>
        </w:rPr>
        <w:t xml:space="preserve"> в </w:t>
      </w:r>
      <w:r w:rsidRPr="00C26FC9">
        <w:rPr>
          <w:rFonts w:eastAsia="Times New Roman"/>
          <w:sz w:val="24"/>
          <w:szCs w:val="24"/>
        </w:rPr>
        <w:t>двух стаканах воды).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11.4.6. При ранении необходимо: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смазать края раны йодом или спиртом, не прикасаться к ране руками;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ind w:left="2"/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наложить стерильную повязку, не прикасаясь к стороне бинта прилежащей к ране.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11.4.7. При сильном кровотечении следует: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пережать поврежденный сосуд пальцем;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сильно согнуть поврежденную конечность, подложив под колено или локоть тканевый валик;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наложить жгут, но не более чем на 1,5 часа, после чего ослабить скрутку и, когда конечность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потеплеет и порозовеет, вновь затянуть жгут;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при небольших кровотечениях следует прижать рану стерильной салфеткой и туго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забинтовать.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11.4.8. При переломах необходимо: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обеспечить покой травмированного места;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наложить шину (стандартную или изготовленную из подручных материалов), не фиксировать</w:t>
      </w:r>
      <w:r w:rsidR="00B43113">
        <w:rPr>
          <w:rFonts w:eastAsia="Times New Roman"/>
          <w:sz w:val="24"/>
          <w:szCs w:val="24"/>
        </w:rPr>
        <w:t xml:space="preserve"> </w:t>
      </w:r>
      <w:r w:rsidRPr="00C26FC9">
        <w:rPr>
          <w:rFonts w:eastAsia="Times New Roman"/>
          <w:sz w:val="24"/>
          <w:szCs w:val="24"/>
        </w:rPr>
        <w:t>шину в месте перелома кости;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придать травмированной конечности возвышенное положение;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приложить к месту перелома холодный компресс;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ввести обезболивающие средства;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при открытом переломе наложить на рану антисептическую повязку.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lastRenderedPageBreak/>
        <w:t>11.4.9. При удушье следует: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обеспечить приток свежего воздуха к пострадавшему;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уложить пострадавшего таким образом, чтобы ножной конец был приподнят;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расстегнуть одежду, стесняющую дыхание;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дать понюхать пострадавшему нашатырный спирт;</w:t>
      </w:r>
    </w:p>
    <w:p w:rsidR="00A27E54" w:rsidRPr="00C26FC9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при отсутствии самостоятельного дыхания немедленно начать выполнять искусственное дыхание и непрямой массаж сердца.</w:t>
      </w:r>
    </w:p>
    <w:p w:rsidR="00A27E54" w:rsidRDefault="005F2A35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rFonts w:eastAsia="Times New Roman"/>
          <w:sz w:val="24"/>
          <w:szCs w:val="24"/>
        </w:rPr>
      </w:pPr>
      <w:r w:rsidRPr="00C26FC9">
        <w:rPr>
          <w:rFonts w:eastAsia="Times New Roman"/>
          <w:sz w:val="24"/>
          <w:szCs w:val="24"/>
        </w:rPr>
        <w:t>11.4.10. Приступая к оказанию первой неотложной доврачебной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B43113" w:rsidRPr="00C26FC9" w:rsidRDefault="00B43113" w:rsidP="008C2A8A">
      <w:pPr>
        <w:tabs>
          <w:tab w:val="left" w:pos="8080"/>
          <w:tab w:val="left" w:pos="8222"/>
          <w:tab w:val="left" w:pos="8364"/>
          <w:tab w:val="left" w:pos="8789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sectPr w:rsidR="00B43113" w:rsidRPr="00C26FC9" w:rsidSect="00C26FC9">
      <w:pgSz w:w="11906" w:h="16838"/>
      <w:pgMar w:top="709" w:right="1440" w:bottom="851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5036A104"/>
    <w:lvl w:ilvl="0" w:tplc="9260D208">
      <w:start w:val="6"/>
      <w:numFmt w:val="decimal"/>
      <w:lvlText w:val="%1."/>
      <w:lvlJc w:val="left"/>
    </w:lvl>
    <w:lvl w:ilvl="1" w:tplc="27BA88F6">
      <w:numFmt w:val="decimal"/>
      <w:lvlText w:val=""/>
      <w:lvlJc w:val="left"/>
    </w:lvl>
    <w:lvl w:ilvl="2" w:tplc="E44E06C2">
      <w:numFmt w:val="decimal"/>
      <w:lvlText w:val=""/>
      <w:lvlJc w:val="left"/>
    </w:lvl>
    <w:lvl w:ilvl="3" w:tplc="8AE4D230">
      <w:numFmt w:val="decimal"/>
      <w:lvlText w:val=""/>
      <w:lvlJc w:val="left"/>
    </w:lvl>
    <w:lvl w:ilvl="4" w:tplc="10D2C146">
      <w:numFmt w:val="decimal"/>
      <w:lvlText w:val=""/>
      <w:lvlJc w:val="left"/>
    </w:lvl>
    <w:lvl w:ilvl="5" w:tplc="4CC22D42">
      <w:numFmt w:val="decimal"/>
      <w:lvlText w:val=""/>
      <w:lvlJc w:val="left"/>
    </w:lvl>
    <w:lvl w:ilvl="6" w:tplc="93C8E7AA">
      <w:numFmt w:val="decimal"/>
      <w:lvlText w:val=""/>
      <w:lvlJc w:val="left"/>
    </w:lvl>
    <w:lvl w:ilvl="7" w:tplc="E7DED2BA">
      <w:numFmt w:val="decimal"/>
      <w:lvlText w:val=""/>
      <w:lvlJc w:val="left"/>
    </w:lvl>
    <w:lvl w:ilvl="8" w:tplc="AE5CA38E">
      <w:numFmt w:val="decimal"/>
      <w:lvlText w:val=""/>
      <w:lvlJc w:val="left"/>
    </w:lvl>
  </w:abstractNum>
  <w:abstractNum w:abstractNumId="1">
    <w:nsid w:val="00000124"/>
    <w:multiLevelType w:val="hybridMultilevel"/>
    <w:tmpl w:val="FAB48756"/>
    <w:lvl w:ilvl="0" w:tplc="6FAC7920">
      <w:start w:val="7"/>
      <w:numFmt w:val="decimal"/>
      <w:lvlText w:val="%1."/>
      <w:lvlJc w:val="left"/>
    </w:lvl>
    <w:lvl w:ilvl="1" w:tplc="4D88C3C0">
      <w:numFmt w:val="decimal"/>
      <w:lvlText w:val=""/>
      <w:lvlJc w:val="left"/>
    </w:lvl>
    <w:lvl w:ilvl="2" w:tplc="2D14C09A">
      <w:numFmt w:val="decimal"/>
      <w:lvlText w:val=""/>
      <w:lvlJc w:val="left"/>
    </w:lvl>
    <w:lvl w:ilvl="3" w:tplc="53EA8ECE">
      <w:numFmt w:val="decimal"/>
      <w:lvlText w:val=""/>
      <w:lvlJc w:val="left"/>
    </w:lvl>
    <w:lvl w:ilvl="4" w:tplc="11DC7856">
      <w:numFmt w:val="decimal"/>
      <w:lvlText w:val=""/>
      <w:lvlJc w:val="left"/>
    </w:lvl>
    <w:lvl w:ilvl="5" w:tplc="0CB85E50">
      <w:numFmt w:val="decimal"/>
      <w:lvlText w:val=""/>
      <w:lvlJc w:val="left"/>
    </w:lvl>
    <w:lvl w:ilvl="6" w:tplc="BF467324">
      <w:numFmt w:val="decimal"/>
      <w:lvlText w:val=""/>
      <w:lvlJc w:val="left"/>
    </w:lvl>
    <w:lvl w:ilvl="7" w:tplc="9D4E3908">
      <w:numFmt w:val="decimal"/>
      <w:lvlText w:val=""/>
      <w:lvlJc w:val="left"/>
    </w:lvl>
    <w:lvl w:ilvl="8" w:tplc="3AC27E44">
      <w:numFmt w:val="decimal"/>
      <w:lvlText w:val=""/>
      <w:lvlJc w:val="left"/>
    </w:lvl>
  </w:abstractNum>
  <w:abstractNum w:abstractNumId="2">
    <w:nsid w:val="00000BB3"/>
    <w:multiLevelType w:val="hybridMultilevel"/>
    <w:tmpl w:val="A904A316"/>
    <w:lvl w:ilvl="0" w:tplc="1E5E71C2">
      <w:start w:val="1"/>
      <w:numFmt w:val="decimal"/>
      <w:lvlText w:val="%1."/>
      <w:lvlJc w:val="left"/>
    </w:lvl>
    <w:lvl w:ilvl="1" w:tplc="AA7E107A">
      <w:numFmt w:val="decimal"/>
      <w:lvlText w:val=""/>
      <w:lvlJc w:val="left"/>
    </w:lvl>
    <w:lvl w:ilvl="2" w:tplc="64C8A962">
      <w:numFmt w:val="decimal"/>
      <w:lvlText w:val=""/>
      <w:lvlJc w:val="left"/>
    </w:lvl>
    <w:lvl w:ilvl="3" w:tplc="B994DFA8">
      <w:numFmt w:val="decimal"/>
      <w:lvlText w:val=""/>
      <w:lvlJc w:val="left"/>
    </w:lvl>
    <w:lvl w:ilvl="4" w:tplc="AE9C4894">
      <w:numFmt w:val="decimal"/>
      <w:lvlText w:val=""/>
      <w:lvlJc w:val="left"/>
    </w:lvl>
    <w:lvl w:ilvl="5" w:tplc="C6E6E38A">
      <w:numFmt w:val="decimal"/>
      <w:lvlText w:val=""/>
      <w:lvlJc w:val="left"/>
    </w:lvl>
    <w:lvl w:ilvl="6" w:tplc="CE5073E2">
      <w:numFmt w:val="decimal"/>
      <w:lvlText w:val=""/>
      <w:lvlJc w:val="left"/>
    </w:lvl>
    <w:lvl w:ilvl="7" w:tplc="356E186E">
      <w:numFmt w:val="decimal"/>
      <w:lvlText w:val=""/>
      <w:lvlJc w:val="left"/>
    </w:lvl>
    <w:lvl w:ilvl="8" w:tplc="AD5C44F2">
      <w:numFmt w:val="decimal"/>
      <w:lvlText w:val=""/>
      <w:lvlJc w:val="left"/>
    </w:lvl>
  </w:abstractNum>
  <w:abstractNum w:abstractNumId="3">
    <w:nsid w:val="00000F3E"/>
    <w:multiLevelType w:val="hybridMultilevel"/>
    <w:tmpl w:val="2C1A6340"/>
    <w:lvl w:ilvl="0" w:tplc="EC52AAAC">
      <w:start w:val="5"/>
      <w:numFmt w:val="decimal"/>
      <w:lvlText w:val="%1."/>
      <w:lvlJc w:val="left"/>
    </w:lvl>
    <w:lvl w:ilvl="1" w:tplc="F2A65CB2">
      <w:numFmt w:val="decimal"/>
      <w:lvlText w:val=""/>
      <w:lvlJc w:val="left"/>
    </w:lvl>
    <w:lvl w:ilvl="2" w:tplc="9BC8BCE8">
      <w:numFmt w:val="decimal"/>
      <w:lvlText w:val=""/>
      <w:lvlJc w:val="left"/>
    </w:lvl>
    <w:lvl w:ilvl="3" w:tplc="AC72FEE0">
      <w:numFmt w:val="decimal"/>
      <w:lvlText w:val=""/>
      <w:lvlJc w:val="left"/>
    </w:lvl>
    <w:lvl w:ilvl="4" w:tplc="9104AC92">
      <w:numFmt w:val="decimal"/>
      <w:lvlText w:val=""/>
      <w:lvlJc w:val="left"/>
    </w:lvl>
    <w:lvl w:ilvl="5" w:tplc="025E1142">
      <w:numFmt w:val="decimal"/>
      <w:lvlText w:val=""/>
      <w:lvlJc w:val="left"/>
    </w:lvl>
    <w:lvl w:ilvl="6" w:tplc="93661D48">
      <w:numFmt w:val="decimal"/>
      <w:lvlText w:val=""/>
      <w:lvlJc w:val="left"/>
    </w:lvl>
    <w:lvl w:ilvl="7" w:tplc="B306657C">
      <w:numFmt w:val="decimal"/>
      <w:lvlText w:val=""/>
      <w:lvlJc w:val="left"/>
    </w:lvl>
    <w:lvl w:ilvl="8" w:tplc="A8740294">
      <w:numFmt w:val="decimal"/>
      <w:lvlText w:val=""/>
      <w:lvlJc w:val="left"/>
    </w:lvl>
  </w:abstractNum>
  <w:abstractNum w:abstractNumId="4">
    <w:nsid w:val="000012DB"/>
    <w:multiLevelType w:val="hybridMultilevel"/>
    <w:tmpl w:val="5170ACB2"/>
    <w:lvl w:ilvl="0" w:tplc="A0881C56">
      <w:start w:val="2"/>
      <w:numFmt w:val="decimal"/>
      <w:lvlText w:val="%1."/>
      <w:lvlJc w:val="left"/>
    </w:lvl>
    <w:lvl w:ilvl="1" w:tplc="5BAC51C6">
      <w:numFmt w:val="decimal"/>
      <w:lvlText w:val=""/>
      <w:lvlJc w:val="left"/>
    </w:lvl>
    <w:lvl w:ilvl="2" w:tplc="B004264A">
      <w:numFmt w:val="decimal"/>
      <w:lvlText w:val=""/>
      <w:lvlJc w:val="left"/>
    </w:lvl>
    <w:lvl w:ilvl="3" w:tplc="4E741D8C">
      <w:numFmt w:val="decimal"/>
      <w:lvlText w:val=""/>
      <w:lvlJc w:val="left"/>
    </w:lvl>
    <w:lvl w:ilvl="4" w:tplc="D23E10D0">
      <w:numFmt w:val="decimal"/>
      <w:lvlText w:val=""/>
      <w:lvlJc w:val="left"/>
    </w:lvl>
    <w:lvl w:ilvl="5" w:tplc="7F903B8C">
      <w:numFmt w:val="decimal"/>
      <w:lvlText w:val=""/>
      <w:lvlJc w:val="left"/>
    </w:lvl>
    <w:lvl w:ilvl="6" w:tplc="F2E016A0">
      <w:numFmt w:val="decimal"/>
      <w:lvlText w:val=""/>
      <w:lvlJc w:val="left"/>
    </w:lvl>
    <w:lvl w:ilvl="7" w:tplc="3F6C8304">
      <w:numFmt w:val="decimal"/>
      <w:lvlText w:val=""/>
      <w:lvlJc w:val="left"/>
    </w:lvl>
    <w:lvl w:ilvl="8" w:tplc="A9D60E8A">
      <w:numFmt w:val="decimal"/>
      <w:lvlText w:val=""/>
      <w:lvlJc w:val="left"/>
    </w:lvl>
  </w:abstractNum>
  <w:abstractNum w:abstractNumId="5">
    <w:nsid w:val="0000153C"/>
    <w:multiLevelType w:val="hybridMultilevel"/>
    <w:tmpl w:val="186C2F8A"/>
    <w:lvl w:ilvl="0" w:tplc="40AED74A">
      <w:start w:val="1"/>
      <w:numFmt w:val="bullet"/>
      <w:lvlText w:val="в"/>
      <w:lvlJc w:val="left"/>
    </w:lvl>
    <w:lvl w:ilvl="1" w:tplc="DD1AC022">
      <w:numFmt w:val="decimal"/>
      <w:lvlText w:val=""/>
      <w:lvlJc w:val="left"/>
    </w:lvl>
    <w:lvl w:ilvl="2" w:tplc="8D9295FC">
      <w:numFmt w:val="decimal"/>
      <w:lvlText w:val=""/>
      <w:lvlJc w:val="left"/>
    </w:lvl>
    <w:lvl w:ilvl="3" w:tplc="5D88A092">
      <w:numFmt w:val="decimal"/>
      <w:lvlText w:val=""/>
      <w:lvlJc w:val="left"/>
    </w:lvl>
    <w:lvl w:ilvl="4" w:tplc="915629DC">
      <w:numFmt w:val="decimal"/>
      <w:lvlText w:val=""/>
      <w:lvlJc w:val="left"/>
    </w:lvl>
    <w:lvl w:ilvl="5" w:tplc="4D30BCAC">
      <w:numFmt w:val="decimal"/>
      <w:lvlText w:val=""/>
      <w:lvlJc w:val="left"/>
    </w:lvl>
    <w:lvl w:ilvl="6" w:tplc="A8DEDBAC">
      <w:numFmt w:val="decimal"/>
      <w:lvlText w:val=""/>
      <w:lvlJc w:val="left"/>
    </w:lvl>
    <w:lvl w:ilvl="7" w:tplc="D42A117A">
      <w:numFmt w:val="decimal"/>
      <w:lvlText w:val=""/>
      <w:lvlJc w:val="left"/>
    </w:lvl>
    <w:lvl w:ilvl="8" w:tplc="BBE2645C">
      <w:numFmt w:val="decimal"/>
      <w:lvlText w:val=""/>
      <w:lvlJc w:val="left"/>
    </w:lvl>
  </w:abstractNum>
  <w:abstractNum w:abstractNumId="6">
    <w:nsid w:val="00001547"/>
    <w:multiLevelType w:val="hybridMultilevel"/>
    <w:tmpl w:val="1C207F7A"/>
    <w:lvl w:ilvl="0" w:tplc="CA92BC0C">
      <w:start w:val="11"/>
      <w:numFmt w:val="decimal"/>
      <w:lvlText w:val="%1."/>
      <w:lvlJc w:val="left"/>
    </w:lvl>
    <w:lvl w:ilvl="1" w:tplc="94AE7596">
      <w:numFmt w:val="decimal"/>
      <w:lvlText w:val=""/>
      <w:lvlJc w:val="left"/>
    </w:lvl>
    <w:lvl w:ilvl="2" w:tplc="9CB41C3A">
      <w:numFmt w:val="decimal"/>
      <w:lvlText w:val=""/>
      <w:lvlJc w:val="left"/>
    </w:lvl>
    <w:lvl w:ilvl="3" w:tplc="5720D542">
      <w:numFmt w:val="decimal"/>
      <w:lvlText w:val=""/>
      <w:lvlJc w:val="left"/>
    </w:lvl>
    <w:lvl w:ilvl="4" w:tplc="EED2A758">
      <w:numFmt w:val="decimal"/>
      <w:lvlText w:val=""/>
      <w:lvlJc w:val="left"/>
    </w:lvl>
    <w:lvl w:ilvl="5" w:tplc="44921D50">
      <w:numFmt w:val="decimal"/>
      <w:lvlText w:val=""/>
      <w:lvlJc w:val="left"/>
    </w:lvl>
    <w:lvl w:ilvl="6" w:tplc="CF9632C6">
      <w:numFmt w:val="decimal"/>
      <w:lvlText w:val=""/>
      <w:lvlJc w:val="left"/>
    </w:lvl>
    <w:lvl w:ilvl="7" w:tplc="594E64A2">
      <w:numFmt w:val="decimal"/>
      <w:lvlText w:val=""/>
      <w:lvlJc w:val="left"/>
    </w:lvl>
    <w:lvl w:ilvl="8" w:tplc="003EBA36">
      <w:numFmt w:val="decimal"/>
      <w:lvlText w:val=""/>
      <w:lvlJc w:val="left"/>
    </w:lvl>
  </w:abstractNum>
  <w:abstractNum w:abstractNumId="7">
    <w:nsid w:val="00002EA6"/>
    <w:multiLevelType w:val="hybridMultilevel"/>
    <w:tmpl w:val="6D5031E2"/>
    <w:lvl w:ilvl="0" w:tplc="029ECF86">
      <w:start w:val="1"/>
      <w:numFmt w:val="bullet"/>
      <w:lvlText w:val="с"/>
      <w:lvlJc w:val="left"/>
    </w:lvl>
    <w:lvl w:ilvl="1" w:tplc="E0027124">
      <w:numFmt w:val="decimal"/>
      <w:lvlText w:val=""/>
      <w:lvlJc w:val="left"/>
    </w:lvl>
    <w:lvl w:ilvl="2" w:tplc="FFCA9462">
      <w:numFmt w:val="decimal"/>
      <w:lvlText w:val=""/>
      <w:lvlJc w:val="left"/>
    </w:lvl>
    <w:lvl w:ilvl="3" w:tplc="01DCC552">
      <w:numFmt w:val="decimal"/>
      <w:lvlText w:val=""/>
      <w:lvlJc w:val="left"/>
    </w:lvl>
    <w:lvl w:ilvl="4" w:tplc="6AAA7266">
      <w:numFmt w:val="decimal"/>
      <w:lvlText w:val=""/>
      <w:lvlJc w:val="left"/>
    </w:lvl>
    <w:lvl w:ilvl="5" w:tplc="12DCDCA4">
      <w:numFmt w:val="decimal"/>
      <w:lvlText w:val=""/>
      <w:lvlJc w:val="left"/>
    </w:lvl>
    <w:lvl w:ilvl="6" w:tplc="197E5D02">
      <w:numFmt w:val="decimal"/>
      <w:lvlText w:val=""/>
      <w:lvlJc w:val="left"/>
    </w:lvl>
    <w:lvl w:ilvl="7" w:tplc="8C3A0114">
      <w:numFmt w:val="decimal"/>
      <w:lvlText w:val=""/>
      <w:lvlJc w:val="left"/>
    </w:lvl>
    <w:lvl w:ilvl="8" w:tplc="DC74F05A">
      <w:numFmt w:val="decimal"/>
      <w:lvlText w:val=""/>
      <w:lvlJc w:val="left"/>
    </w:lvl>
  </w:abstractNum>
  <w:abstractNum w:abstractNumId="8">
    <w:nsid w:val="0000305E"/>
    <w:multiLevelType w:val="hybridMultilevel"/>
    <w:tmpl w:val="5E742000"/>
    <w:lvl w:ilvl="0" w:tplc="200491BE">
      <w:start w:val="8"/>
      <w:numFmt w:val="decimal"/>
      <w:lvlText w:val="%1."/>
      <w:lvlJc w:val="left"/>
    </w:lvl>
    <w:lvl w:ilvl="1" w:tplc="B8564E04">
      <w:numFmt w:val="decimal"/>
      <w:lvlText w:val=""/>
      <w:lvlJc w:val="left"/>
    </w:lvl>
    <w:lvl w:ilvl="2" w:tplc="40D21DCE">
      <w:numFmt w:val="decimal"/>
      <w:lvlText w:val=""/>
      <w:lvlJc w:val="left"/>
    </w:lvl>
    <w:lvl w:ilvl="3" w:tplc="B6AEBCE4">
      <w:numFmt w:val="decimal"/>
      <w:lvlText w:val=""/>
      <w:lvlJc w:val="left"/>
    </w:lvl>
    <w:lvl w:ilvl="4" w:tplc="3026A356">
      <w:numFmt w:val="decimal"/>
      <w:lvlText w:val=""/>
      <w:lvlJc w:val="left"/>
    </w:lvl>
    <w:lvl w:ilvl="5" w:tplc="A4A005FA">
      <w:numFmt w:val="decimal"/>
      <w:lvlText w:val=""/>
      <w:lvlJc w:val="left"/>
    </w:lvl>
    <w:lvl w:ilvl="6" w:tplc="BED6C4D2">
      <w:numFmt w:val="decimal"/>
      <w:lvlText w:val=""/>
      <w:lvlJc w:val="left"/>
    </w:lvl>
    <w:lvl w:ilvl="7" w:tplc="39F262D4">
      <w:numFmt w:val="decimal"/>
      <w:lvlText w:val=""/>
      <w:lvlJc w:val="left"/>
    </w:lvl>
    <w:lvl w:ilvl="8" w:tplc="E8F20910">
      <w:numFmt w:val="decimal"/>
      <w:lvlText w:val=""/>
      <w:lvlJc w:val="left"/>
    </w:lvl>
  </w:abstractNum>
  <w:abstractNum w:abstractNumId="9">
    <w:nsid w:val="0000390C"/>
    <w:multiLevelType w:val="hybridMultilevel"/>
    <w:tmpl w:val="AABA3180"/>
    <w:lvl w:ilvl="0" w:tplc="7F9CE8DC">
      <w:start w:val="4"/>
      <w:numFmt w:val="decimal"/>
      <w:lvlText w:val="%1."/>
      <w:lvlJc w:val="left"/>
    </w:lvl>
    <w:lvl w:ilvl="1" w:tplc="DEC26FB0">
      <w:numFmt w:val="decimal"/>
      <w:lvlText w:val=""/>
      <w:lvlJc w:val="left"/>
    </w:lvl>
    <w:lvl w:ilvl="2" w:tplc="1A3482FE">
      <w:numFmt w:val="decimal"/>
      <w:lvlText w:val=""/>
      <w:lvlJc w:val="left"/>
    </w:lvl>
    <w:lvl w:ilvl="3" w:tplc="ABAA3C38">
      <w:numFmt w:val="decimal"/>
      <w:lvlText w:val=""/>
      <w:lvlJc w:val="left"/>
    </w:lvl>
    <w:lvl w:ilvl="4" w:tplc="BFA252F4">
      <w:numFmt w:val="decimal"/>
      <w:lvlText w:val=""/>
      <w:lvlJc w:val="left"/>
    </w:lvl>
    <w:lvl w:ilvl="5" w:tplc="BBF40B42">
      <w:numFmt w:val="decimal"/>
      <w:lvlText w:val=""/>
      <w:lvlJc w:val="left"/>
    </w:lvl>
    <w:lvl w:ilvl="6" w:tplc="3C4A61F0">
      <w:numFmt w:val="decimal"/>
      <w:lvlText w:val=""/>
      <w:lvlJc w:val="left"/>
    </w:lvl>
    <w:lvl w:ilvl="7" w:tplc="B0288A08">
      <w:numFmt w:val="decimal"/>
      <w:lvlText w:val=""/>
      <w:lvlJc w:val="left"/>
    </w:lvl>
    <w:lvl w:ilvl="8" w:tplc="FE827976">
      <w:numFmt w:val="decimal"/>
      <w:lvlText w:val=""/>
      <w:lvlJc w:val="left"/>
    </w:lvl>
  </w:abstractNum>
  <w:abstractNum w:abstractNumId="10">
    <w:nsid w:val="0000440D"/>
    <w:multiLevelType w:val="hybridMultilevel"/>
    <w:tmpl w:val="175EEF1C"/>
    <w:lvl w:ilvl="0" w:tplc="8C82D6A0">
      <w:start w:val="9"/>
      <w:numFmt w:val="decimal"/>
      <w:lvlText w:val="%1."/>
      <w:lvlJc w:val="left"/>
    </w:lvl>
    <w:lvl w:ilvl="1" w:tplc="3FECC28C">
      <w:numFmt w:val="decimal"/>
      <w:lvlText w:val=""/>
      <w:lvlJc w:val="left"/>
    </w:lvl>
    <w:lvl w:ilvl="2" w:tplc="0EDC7D2C">
      <w:numFmt w:val="decimal"/>
      <w:lvlText w:val=""/>
      <w:lvlJc w:val="left"/>
    </w:lvl>
    <w:lvl w:ilvl="3" w:tplc="68F6085C">
      <w:numFmt w:val="decimal"/>
      <w:lvlText w:val=""/>
      <w:lvlJc w:val="left"/>
    </w:lvl>
    <w:lvl w:ilvl="4" w:tplc="F8B2538E">
      <w:numFmt w:val="decimal"/>
      <w:lvlText w:val=""/>
      <w:lvlJc w:val="left"/>
    </w:lvl>
    <w:lvl w:ilvl="5" w:tplc="F19C7F84">
      <w:numFmt w:val="decimal"/>
      <w:lvlText w:val=""/>
      <w:lvlJc w:val="left"/>
    </w:lvl>
    <w:lvl w:ilvl="6" w:tplc="793673F2">
      <w:numFmt w:val="decimal"/>
      <w:lvlText w:val=""/>
      <w:lvlJc w:val="left"/>
    </w:lvl>
    <w:lvl w:ilvl="7" w:tplc="8416AE4A">
      <w:numFmt w:val="decimal"/>
      <w:lvlText w:val=""/>
      <w:lvlJc w:val="left"/>
    </w:lvl>
    <w:lvl w:ilvl="8" w:tplc="CA3E200A">
      <w:numFmt w:val="decimal"/>
      <w:lvlText w:val=""/>
      <w:lvlJc w:val="left"/>
    </w:lvl>
  </w:abstractNum>
  <w:abstractNum w:abstractNumId="11">
    <w:nsid w:val="0000491C"/>
    <w:multiLevelType w:val="hybridMultilevel"/>
    <w:tmpl w:val="769017AA"/>
    <w:lvl w:ilvl="0" w:tplc="1C58B260">
      <w:start w:val="1"/>
      <w:numFmt w:val="bullet"/>
      <w:lvlText w:val="к"/>
      <w:lvlJc w:val="left"/>
    </w:lvl>
    <w:lvl w:ilvl="1" w:tplc="BE60E97C">
      <w:numFmt w:val="decimal"/>
      <w:lvlText w:val=""/>
      <w:lvlJc w:val="left"/>
    </w:lvl>
    <w:lvl w:ilvl="2" w:tplc="C3D2C1DC">
      <w:numFmt w:val="decimal"/>
      <w:lvlText w:val=""/>
      <w:lvlJc w:val="left"/>
    </w:lvl>
    <w:lvl w:ilvl="3" w:tplc="8BB0849C">
      <w:numFmt w:val="decimal"/>
      <w:lvlText w:val=""/>
      <w:lvlJc w:val="left"/>
    </w:lvl>
    <w:lvl w:ilvl="4" w:tplc="E4201BD2">
      <w:numFmt w:val="decimal"/>
      <w:lvlText w:val=""/>
      <w:lvlJc w:val="left"/>
    </w:lvl>
    <w:lvl w:ilvl="5" w:tplc="B34A8F1A">
      <w:numFmt w:val="decimal"/>
      <w:lvlText w:val=""/>
      <w:lvlJc w:val="left"/>
    </w:lvl>
    <w:lvl w:ilvl="6" w:tplc="661835F4">
      <w:numFmt w:val="decimal"/>
      <w:lvlText w:val=""/>
      <w:lvlJc w:val="left"/>
    </w:lvl>
    <w:lvl w:ilvl="7" w:tplc="22EAED82">
      <w:numFmt w:val="decimal"/>
      <w:lvlText w:val=""/>
      <w:lvlJc w:val="left"/>
    </w:lvl>
    <w:lvl w:ilvl="8" w:tplc="5ABE8604">
      <w:numFmt w:val="decimal"/>
      <w:lvlText w:val=""/>
      <w:lvlJc w:val="left"/>
    </w:lvl>
  </w:abstractNum>
  <w:abstractNum w:abstractNumId="12">
    <w:nsid w:val="00004D06"/>
    <w:multiLevelType w:val="hybridMultilevel"/>
    <w:tmpl w:val="F1607AF0"/>
    <w:lvl w:ilvl="0" w:tplc="B4AE0A5E">
      <w:start w:val="10"/>
      <w:numFmt w:val="decimal"/>
      <w:lvlText w:val="%1."/>
      <w:lvlJc w:val="left"/>
    </w:lvl>
    <w:lvl w:ilvl="1" w:tplc="19CAB154">
      <w:numFmt w:val="decimal"/>
      <w:lvlText w:val=""/>
      <w:lvlJc w:val="left"/>
    </w:lvl>
    <w:lvl w:ilvl="2" w:tplc="71FEBFF4">
      <w:numFmt w:val="decimal"/>
      <w:lvlText w:val=""/>
      <w:lvlJc w:val="left"/>
    </w:lvl>
    <w:lvl w:ilvl="3" w:tplc="AD041418">
      <w:numFmt w:val="decimal"/>
      <w:lvlText w:val=""/>
      <w:lvlJc w:val="left"/>
    </w:lvl>
    <w:lvl w:ilvl="4" w:tplc="62F00944">
      <w:numFmt w:val="decimal"/>
      <w:lvlText w:val=""/>
      <w:lvlJc w:val="left"/>
    </w:lvl>
    <w:lvl w:ilvl="5" w:tplc="D5BC4ABC">
      <w:numFmt w:val="decimal"/>
      <w:lvlText w:val=""/>
      <w:lvlJc w:val="left"/>
    </w:lvl>
    <w:lvl w:ilvl="6" w:tplc="633214FE">
      <w:numFmt w:val="decimal"/>
      <w:lvlText w:val=""/>
      <w:lvlJc w:val="left"/>
    </w:lvl>
    <w:lvl w:ilvl="7" w:tplc="A610212E">
      <w:numFmt w:val="decimal"/>
      <w:lvlText w:val=""/>
      <w:lvlJc w:val="left"/>
    </w:lvl>
    <w:lvl w:ilvl="8" w:tplc="268E95BC">
      <w:numFmt w:val="decimal"/>
      <w:lvlText w:val=""/>
      <w:lvlJc w:val="left"/>
    </w:lvl>
  </w:abstractNum>
  <w:abstractNum w:abstractNumId="13">
    <w:nsid w:val="00004DB7"/>
    <w:multiLevelType w:val="hybridMultilevel"/>
    <w:tmpl w:val="F600EE54"/>
    <w:lvl w:ilvl="0" w:tplc="9F46BA50">
      <w:start w:val="1"/>
      <w:numFmt w:val="bullet"/>
      <w:lvlText w:val="с"/>
      <w:lvlJc w:val="left"/>
    </w:lvl>
    <w:lvl w:ilvl="1" w:tplc="014E4552">
      <w:numFmt w:val="decimal"/>
      <w:lvlText w:val=""/>
      <w:lvlJc w:val="left"/>
    </w:lvl>
    <w:lvl w:ilvl="2" w:tplc="DC566176">
      <w:numFmt w:val="decimal"/>
      <w:lvlText w:val=""/>
      <w:lvlJc w:val="left"/>
    </w:lvl>
    <w:lvl w:ilvl="3" w:tplc="4A260822">
      <w:numFmt w:val="decimal"/>
      <w:lvlText w:val=""/>
      <w:lvlJc w:val="left"/>
    </w:lvl>
    <w:lvl w:ilvl="4" w:tplc="569AD1D6">
      <w:numFmt w:val="decimal"/>
      <w:lvlText w:val=""/>
      <w:lvlJc w:val="left"/>
    </w:lvl>
    <w:lvl w:ilvl="5" w:tplc="935EF35A">
      <w:numFmt w:val="decimal"/>
      <w:lvlText w:val=""/>
      <w:lvlJc w:val="left"/>
    </w:lvl>
    <w:lvl w:ilvl="6" w:tplc="87FC3E02">
      <w:numFmt w:val="decimal"/>
      <w:lvlText w:val=""/>
      <w:lvlJc w:val="left"/>
    </w:lvl>
    <w:lvl w:ilvl="7" w:tplc="2BF81756">
      <w:numFmt w:val="decimal"/>
      <w:lvlText w:val=""/>
      <w:lvlJc w:val="left"/>
    </w:lvl>
    <w:lvl w:ilvl="8" w:tplc="BAC0EA2C">
      <w:numFmt w:val="decimal"/>
      <w:lvlText w:val=""/>
      <w:lvlJc w:val="left"/>
    </w:lvl>
  </w:abstractNum>
  <w:abstractNum w:abstractNumId="14">
    <w:nsid w:val="000054DE"/>
    <w:multiLevelType w:val="hybridMultilevel"/>
    <w:tmpl w:val="48A44376"/>
    <w:lvl w:ilvl="0" w:tplc="85C8D4C8">
      <w:start w:val="1"/>
      <w:numFmt w:val="bullet"/>
      <w:lvlText w:val="в"/>
      <w:lvlJc w:val="left"/>
    </w:lvl>
    <w:lvl w:ilvl="1" w:tplc="A58EA06C">
      <w:numFmt w:val="decimal"/>
      <w:lvlText w:val=""/>
      <w:lvlJc w:val="left"/>
    </w:lvl>
    <w:lvl w:ilvl="2" w:tplc="F6026862">
      <w:numFmt w:val="decimal"/>
      <w:lvlText w:val=""/>
      <w:lvlJc w:val="left"/>
    </w:lvl>
    <w:lvl w:ilvl="3" w:tplc="E7EC0006">
      <w:numFmt w:val="decimal"/>
      <w:lvlText w:val=""/>
      <w:lvlJc w:val="left"/>
    </w:lvl>
    <w:lvl w:ilvl="4" w:tplc="49828F80">
      <w:numFmt w:val="decimal"/>
      <w:lvlText w:val=""/>
      <w:lvlJc w:val="left"/>
    </w:lvl>
    <w:lvl w:ilvl="5" w:tplc="BCDCC700">
      <w:numFmt w:val="decimal"/>
      <w:lvlText w:val=""/>
      <w:lvlJc w:val="left"/>
    </w:lvl>
    <w:lvl w:ilvl="6" w:tplc="C9762D58">
      <w:numFmt w:val="decimal"/>
      <w:lvlText w:val=""/>
      <w:lvlJc w:val="left"/>
    </w:lvl>
    <w:lvl w:ilvl="7" w:tplc="CCC40D10">
      <w:numFmt w:val="decimal"/>
      <w:lvlText w:val=""/>
      <w:lvlJc w:val="left"/>
    </w:lvl>
    <w:lvl w:ilvl="8" w:tplc="985696DA">
      <w:numFmt w:val="decimal"/>
      <w:lvlText w:val=""/>
      <w:lvlJc w:val="left"/>
    </w:lvl>
  </w:abstractNum>
  <w:abstractNum w:abstractNumId="15">
    <w:nsid w:val="00007E87"/>
    <w:multiLevelType w:val="hybridMultilevel"/>
    <w:tmpl w:val="AA3890FA"/>
    <w:lvl w:ilvl="0" w:tplc="57E8F33E">
      <w:start w:val="3"/>
      <w:numFmt w:val="decimal"/>
      <w:lvlText w:val="%1."/>
      <w:lvlJc w:val="left"/>
    </w:lvl>
    <w:lvl w:ilvl="1" w:tplc="35B4BF6A">
      <w:numFmt w:val="decimal"/>
      <w:lvlText w:val=""/>
      <w:lvlJc w:val="left"/>
    </w:lvl>
    <w:lvl w:ilvl="2" w:tplc="D6D2BD6C">
      <w:numFmt w:val="decimal"/>
      <w:lvlText w:val=""/>
      <w:lvlJc w:val="left"/>
    </w:lvl>
    <w:lvl w:ilvl="3" w:tplc="54E2F84C">
      <w:numFmt w:val="decimal"/>
      <w:lvlText w:val=""/>
      <w:lvlJc w:val="left"/>
    </w:lvl>
    <w:lvl w:ilvl="4" w:tplc="21FAE126">
      <w:numFmt w:val="decimal"/>
      <w:lvlText w:val=""/>
      <w:lvlJc w:val="left"/>
    </w:lvl>
    <w:lvl w:ilvl="5" w:tplc="0A06D38C">
      <w:numFmt w:val="decimal"/>
      <w:lvlText w:val=""/>
      <w:lvlJc w:val="left"/>
    </w:lvl>
    <w:lvl w:ilvl="6" w:tplc="3438C1D0">
      <w:numFmt w:val="decimal"/>
      <w:lvlText w:val=""/>
      <w:lvlJc w:val="left"/>
    </w:lvl>
    <w:lvl w:ilvl="7" w:tplc="C70EE51C">
      <w:numFmt w:val="decimal"/>
      <w:lvlText w:val=""/>
      <w:lvlJc w:val="left"/>
    </w:lvl>
    <w:lvl w:ilvl="8" w:tplc="1DFA4F6E">
      <w:numFmt w:val="decimal"/>
      <w:lvlText w:val=""/>
      <w:lvlJc w:val="left"/>
    </w:lvl>
  </w:abstractNum>
  <w:abstractNum w:abstractNumId="16">
    <w:nsid w:val="092F01BE"/>
    <w:multiLevelType w:val="multilevel"/>
    <w:tmpl w:val="F95A8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677673"/>
    <w:multiLevelType w:val="multilevel"/>
    <w:tmpl w:val="DC962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F0370D"/>
    <w:multiLevelType w:val="multilevel"/>
    <w:tmpl w:val="3FF86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24231C"/>
    <w:multiLevelType w:val="multilevel"/>
    <w:tmpl w:val="343AE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AD0E07"/>
    <w:multiLevelType w:val="multilevel"/>
    <w:tmpl w:val="AD3202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16"/>
  </w:num>
  <w:num w:numId="18">
    <w:abstractNumId w:val="19"/>
  </w:num>
  <w:num w:numId="19">
    <w:abstractNumId w:val="17"/>
  </w:num>
  <w:num w:numId="20">
    <w:abstractNumId w:val="1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A27E54"/>
    <w:rsid w:val="00073C38"/>
    <w:rsid w:val="000A047E"/>
    <w:rsid w:val="000F3D3C"/>
    <w:rsid w:val="001D5BA0"/>
    <w:rsid w:val="002027EF"/>
    <w:rsid w:val="002E0B9E"/>
    <w:rsid w:val="00334D0D"/>
    <w:rsid w:val="00425B7D"/>
    <w:rsid w:val="00514DE8"/>
    <w:rsid w:val="005D5A0F"/>
    <w:rsid w:val="005F2A35"/>
    <w:rsid w:val="00626DCA"/>
    <w:rsid w:val="00631E8A"/>
    <w:rsid w:val="00732ED1"/>
    <w:rsid w:val="00877215"/>
    <w:rsid w:val="008C2A8A"/>
    <w:rsid w:val="00942E6C"/>
    <w:rsid w:val="00A0677B"/>
    <w:rsid w:val="00A27E54"/>
    <w:rsid w:val="00B43113"/>
    <w:rsid w:val="00BA7249"/>
    <w:rsid w:val="00C26FC9"/>
    <w:rsid w:val="00C37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F2A35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2A8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27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F2A35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2A8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27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6157</Words>
  <Characters>35101</Characters>
  <Application>Microsoft Office Word</Application>
  <DocSecurity>0</DocSecurity>
  <Lines>292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W10</cp:lastModifiedBy>
  <cp:revision>9</cp:revision>
  <cp:lastPrinted>2018-01-24T09:24:00Z</cp:lastPrinted>
  <dcterms:created xsi:type="dcterms:W3CDTF">2018-02-12T10:28:00Z</dcterms:created>
  <dcterms:modified xsi:type="dcterms:W3CDTF">2025-01-29T06:52:00Z</dcterms:modified>
</cp:coreProperties>
</file>